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BB0" w:rsidRPr="009E4BB0" w:rsidRDefault="009E4BB0" w:rsidP="009E4BB0">
      <w:pPr>
        <w:spacing w:line="360" w:lineRule="auto"/>
        <w:rPr>
          <w:rFonts w:ascii="Times New Roman" w:hAnsi="Times New Roman" w:cs="Times New Roman"/>
          <w:sz w:val="24"/>
          <w:szCs w:val="24"/>
        </w:rPr>
      </w:pPr>
      <w:bookmarkStart w:id="0" w:name="_GoBack"/>
      <w:r w:rsidRPr="009E4BB0">
        <w:rPr>
          <w:rFonts w:ascii="Times New Roman" w:hAnsi="Times New Roman" w:cs="Times New Roman"/>
          <w:sz w:val="24"/>
          <w:szCs w:val="24"/>
        </w:rPr>
        <w:t>Dear reviewer:</w:t>
      </w:r>
    </w:p>
    <w:p w:rsidR="009E4BB0" w:rsidRDefault="009E4BB0" w:rsidP="009E4BB0">
      <w:pPr>
        <w:pStyle w:val="a3"/>
        <w:spacing w:before="0" w:beforeAutospacing="0" w:line="360" w:lineRule="auto"/>
        <w:rPr>
          <w:rFonts w:ascii="Times New Roman" w:eastAsiaTheme="minorEastAsia" w:hAnsi="Times New Roman" w:cs="Times New Roman"/>
          <w:kern w:val="2"/>
        </w:rPr>
      </w:pPr>
      <w:r w:rsidRPr="009E4BB0">
        <w:rPr>
          <w:rFonts w:ascii="Times New Roman" w:eastAsiaTheme="minorEastAsia" w:hAnsi="Times New Roman" w:cs="Times New Roman"/>
          <w:kern w:val="2"/>
        </w:rPr>
        <w:t>   We appreciate your efforts in reviewing our manuscript and providing us with constructive comments. We have revised our paper accordingly, and the point-to-point responses to your comments are as follows.</w:t>
      </w:r>
    </w:p>
    <w:p w:rsidR="009E4BB0" w:rsidRPr="009E4BB0" w:rsidRDefault="009E4BB0" w:rsidP="009E4BB0">
      <w:pPr>
        <w:pStyle w:val="a3"/>
        <w:spacing w:before="0" w:beforeAutospacing="0" w:line="360" w:lineRule="auto"/>
        <w:rPr>
          <w:rFonts w:ascii="Times New Roman" w:hAnsi="Times New Roman" w:cs="Times New Roman"/>
          <w:color w:val="0000FF"/>
          <w:kern w:val="2"/>
        </w:rPr>
      </w:pPr>
      <w:r w:rsidRPr="009E4BB0">
        <w:rPr>
          <w:rFonts w:ascii="Times New Roman" w:eastAsiaTheme="minorEastAsia" w:hAnsi="Times New Roman" w:cs="Times New Roman"/>
          <w:kern w:val="2"/>
        </w:rPr>
        <w:br/>
      </w:r>
      <w:r w:rsidRPr="009E4BB0">
        <w:rPr>
          <w:rFonts w:ascii="Times New Roman" w:hAnsi="Times New Roman" w:cs="Times New Roman"/>
          <w:color w:val="0000FF"/>
          <w:kern w:val="2"/>
        </w:rPr>
        <w:t xml:space="preserve">The paper describes alternation of hydrodynamics and numerous other properties of a </w:t>
      </w:r>
      <w:proofErr w:type="spellStart"/>
      <w:r w:rsidRPr="009E4BB0">
        <w:rPr>
          <w:rFonts w:ascii="Times New Roman" w:hAnsi="Times New Roman" w:cs="Times New Roman"/>
          <w:color w:val="0000FF"/>
          <w:kern w:val="2"/>
        </w:rPr>
        <w:t>microtidal</w:t>
      </w:r>
      <w:proofErr w:type="spellEnd"/>
      <w:r w:rsidRPr="009E4BB0">
        <w:rPr>
          <w:rFonts w:ascii="Times New Roman" w:hAnsi="Times New Roman" w:cs="Times New Roman"/>
          <w:color w:val="0000FF"/>
          <w:kern w:val="2"/>
        </w:rPr>
        <w:t xml:space="preserve"> estuary following anthropogenic interventions to the estuary over a period of time. The paper is well written however s</w:t>
      </w:r>
      <w:r w:rsidR="00D133F5">
        <w:rPr>
          <w:rFonts w:ascii="Times New Roman" w:hAnsi="Times New Roman" w:cs="Times New Roman"/>
          <w:color w:val="0000FF"/>
          <w:kern w:val="2"/>
        </w:rPr>
        <w:t>ome small changes will improve </w:t>
      </w:r>
      <w:r w:rsidRPr="009E4BB0">
        <w:rPr>
          <w:rFonts w:ascii="Times New Roman" w:hAnsi="Times New Roman" w:cs="Times New Roman"/>
          <w:color w:val="0000FF"/>
          <w:kern w:val="2"/>
        </w:rPr>
        <w:t>quality. As the editor have already highlighted some places that need attention to improve language I would not comment on those. The paper is extremely long with a very large number of figures.</w:t>
      </w:r>
    </w:p>
    <w:p w:rsidR="00A56BE1" w:rsidRPr="00E550B6" w:rsidRDefault="00A56BE1" w:rsidP="00A56BE1">
      <w:pPr>
        <w:spacing w:line="360" w:lineRule="auto"/>
        <w:rPr>
          <w:rFonts w:ascii="Times New Roman" w:hAnsi="Times New Roman" w:cs="Times New Roman"/>
          <w:b/>
          <w:sz w:val="24"/>
          <w:szCs w:val="24"/>
        </w:rPr>
      </w:pPr>
      <w:r w:rsidRPr="00E550B6">
        <w:rPr>
          <w:rFonts w:ascii="Times New Roman" w:hAnsi="Times New Roman" w:cs="Times New Roman"/>
          <w:b/>
          <w:sz w:val="24"/>
          <w:szCs w:val="24"/>
        </w:rPr>
        <w:t>R</w:t>
      </w:r>
      <w:r w:rsidRPr="00E550B6">
        <w:rPr>
          <w:rFonts w:ascii="Times New Roman" w:hAnsi="Times New Roman" w:cs="Times New Roman" w:hint="eastAsia"/>
          <w:b/>
          <w:sz w:val="24"/>
          <w:szCs w:val="24"/>
        </w:rPr>
        <w:t>es</w:t>
      </w:r>
      <w:r w:rsidRPr="00E550B6">
        <w:rPr>
          <w:rFonts w:ascii="Times New Roman" w:hAnsi="Times New Roman" w:cs="Times New Roman"/>
          <w:b/>
          <w:sz w:val="24"/>
          <w:szCs w:val="24"/>
        </w:rPr>
        <w:t>ponse:</w:t>
      </w:r>
    </w:p>
    <w:p w:rsidR="009E4BB0" w:rsidRDefault="00A56BE1" w:rsidP="009E4BB0">
      <w:pPr>
        <w:spacing w:line="360" w:lineRule="auto"/>
        <w:rPr>
          <w:rFonts w:ascii="Times New Roman" w:eastAsia="宋体" w:hAnsi="Times New Roman" w:cs="Times New Roman"/>
          <w:color w:val="0000FF"/>
          <w:sz w:val="24"/>
          <w:szCs w:val="24"/>
        </w:rPr>
      </w:pPr>
      <w:r w:rsidRPr="00A56BE1">
        <w:rPr>
          <w:rFonts w:ascii="Times New Roman" w:eastAsia="宋体" w:hAnsi="Times New Roman" w:cs="Times New Roman"/>
          <w:sz w:val="24"/>
          <w:szCs w:val="24"/>
        </w:rPr>
        <w:t xml:space="preserve">Thank you for your </w:t>
      </w:r>
      <w:r>
        <w:rPr>
          <w:rFonts w:ascii="Times New Roman" w:eastAsia="宋体" w:hAnsi="Times New Roman" w:cs="Times New Roman" w:hint="eastAsia"/>
          <w:sz w:val="24"/>
          <w:szCs w:val="24"/>
        </w:rPr>
        <w:t>approv</w:t>
      </w:r>
      <w:r>
        <w:rPr>
          <w:rFonts w:ascii="Times New Roman" w:eastAsia="宋体" w:hAnsi="Times New Roman" w:cs="Times New Roman"/>
          <w:sz w:val="24"/>
          <w:szCs w:val="24"/>
        </w:rPr>
        <w:t>al</w:t>
      </w:r>
      <w:r w:rsidRPr="00A56BE1">
        <w:rPr>
          <w:rFonts w:ascii="Times New Roman" w:eastAsia="宋体" w:hAnsi="Times New Roman" w:cs="Times New Roman"/>
          <w:sz w:val="24"/>
          <w:szCs w:val="24"/>
        </w:rPr>
        <w:t xml:space="preserve"> and valuable comments. We have improved the language based on the editor’s com</w:t>
      </w:r>
      <w:r w:rsidRPr="000C03E6">
        <w:rPr>
          <w:rFonts w:ascii="Times New Roman" w:eastAsia="宋体" w:hAnsi="Times New Roman" w:cs="Times New Roman"/>
          <w:sz w:val="24"/>
          <w:szCs w:val="24"/>
        </w:rPr>
        <w:t>ments</w:t>
      </w:r>
      <w:r w:rsidR="00CF2892" w:rsidRPr="000C03E6">
        <w:rPr>
          <w:rFonts w:ascii="Times New Roman" w:eastAsia="宋体" w:hAnsi="Times New Roman" w:cs="Times New Roman"/>
          <w:sz w:val="24"/>
          <w:szCs w:val="24"/>
        </w:rPr>
        <w:t>, and tr</w:t>
      </w:r>
      <w:r w:rsidR="00564576" w:rsidRPr="000C03E6">
        <w:rPr>
          <w:rFonts w:ascii="Times New Roman" w:eastAsia="宋体" w:hAnsi="Times New Roman" w:cs="Times New Roman" w:hint="eastAsia"/>
          <w:sz w:val="24"/>
          <w:szCs w:val="24"/>
        </w:rPr>
        <w:t>ied</w:t>
      </w:r>
      <w:r w:rsidR="00CF2892" w:rsidRPr="000C03E6">
        <w:rPr>
          <w:rFonts w:ascii="Times New Roman" w:eastAsia="宋体" w:hAnsi="Times New Roman" w:cs="Times New Roman"/>
          <w:sz w:val="24"/>
          <w:szCs w:val="24"/>
        </w:rPr>
        <w:t xml:space="preserve"> to shorten the manuscript.</w:t>
      </w:r>
      <w:r w:rsidR="00CF2892">
        <w:rPr>
          <w:rFonts w:ascii="Times New Roman" w:eastAsia="宋体" w:hAnsi="Times New Roman" w:cs="Times New Roman"/>
          <w:sz w:val="24"/>
          <w:szCs w:val="24"/>
        </w:rPr>
        <w:t xml:space="preserve"> </w:t>
      </w:r>
      <w:r w:rsidR="009E4BB0" w:rsidRPr="009E4BB0">
        <w:rPr>
          <w:rFonts w:ascii="Times New Roman" w:eastAsia="宋体" w:hAnsi="Times New Roman" w:cs="Times New Roman"/>
          <w:sz w:val="24"/>
          <w:szCs w:val="24"/>
        </w:rPr>
        <w:br/>
      </w:r>
      <w:r w:rsidR="009E4BB0" w:rsidRPr="009E4BB0">
        <w:rPr>
          <w:rFonts w:ascii="Helvetica" w:eastAsia="宋体" w:hAnsi="Helvetica" w:cs="宋体"/>
          <w:color w:val="464646"/>
          <w:kern w:val="0"/>
          <w:sz w:val="23"/>
          <w:szCs w:val="23"/>
        </w:rPr>
        <w:br/>
      </w:r>
      <w:r w:rsidR="009E4BB0" w:rsidRPr="009E4BB0">
        <w:rPr>
          <w:rFonts w:ascii="Times New Roman" w:eastAsia="宋体" w:hAnsi="Times New Roman" w:cs="Times New Roman"/>
          <w:b/>
          <w:color w:val="0000FF"/>
          <w:sz w:val="24"/>
          <w:szCs w:val="24"/>
        </w:rPr>
        <w:t>Detailed comments:</w:t>
      </w:r>
      <w:r w:rsidR="009E4BB0" w:rsidRPr="009E4BB0">
        <w:rPr>
          <w:rFonts w:ascii="Times New Roman" w:eastAsia="宋体" w:hAnsi="Times New Roman" w:cs="Times New Roman"/>
          <w:b/>
          <w:color w:val="0000FF"/>
          <w:sz w:val="24"/>
          <w:szCs w:val="24"/>
        </w:rPr>
        <w:br/>
      </w:r>
      <w:r w:rsidR="009E4BB0" w:rsidRPr="009E4BB0">
        <w:rPr>
          <w:rFonts w:ascii="Helvetica" w:eastAsia="宋体" w:hAnsi="Helvetica" w:cs="宋体"/>
          <w:b/>
          <w:bCs/>
          <w:color w:val="464646"/>
          <w:kern w:val="0"/>
          <w:sz w:val="23"/>
          <w:szCs w:val="23"/>
        </w:rPr>
        <w:br/>
      </w:r>
      <w:r w:rsidR="009E4BB0">
        <w:rPr>
          <w:rFonts w:ascii="Times New Roman" w:eastAsia="宋体" w:hAnsi="Times New Roman" w:cs="Times New Roman"/>
          <w:color w:val="0000FF"/>
          <w:sz w:val="24"/>
          <w:szCs w:val="24"/>
        </w:rPr>
        <w:t>1. </w:t>
      </w:r>
      <w:r w:rsidR="009E4BB0" w:rsidRPr="009E4BB0">
        <w:rPr>
          <w:rFonts w:ascii="Times New Roman" w:eastAsia="宋体" w:hAnsi="Times New Roman" w:cs="Times New Roman"/>
          <w:color w:val="0000FF"/>
          <w:sz w:val="24"/>
          <w:szCs w:val="24"/>
        </w:rPr>
        <w:t xml:space="preserve">Considering the shape of the estuary a curvilinear model grid system can be a more </w:t>
      </w:r>
      <w:proofErr w:type="spellStart"/>
      <w:r w:rsidR="009E4BB0" w:rsidRPr="009E4BB0">
        <w:rPr>
          <w:rFonts w:ascii="Times New Roman" w:eastAsia="宋体" w:hAnsi="Times New Roman" w:cs="Times New Roman"/>
          <w:color w:val="0000FF"/>
          <w:sz w:val="24"/>
          <w:szCs w:val="24"/>
        </w:rPr>
        <w:t>favourable</w:t>
      </w:r>
      <w:proofErr w:type="spellEnd"/>
      <w:r w:rsidR="009E4BB0" w:rsidRPr="009E4BB0">
        <w:rPr>
          <w:rFonts w:ascii="Times New Roman" w:eastAsia="宋体" w:hAnsi="Times New Roman" w:cs="Times New Roman"/>
          <w:color w:val="0000FF"/>
          <w:sz w:val="24"/>
          <w:szCs w:val="24"/>
        </w:rPr>
        <w:t xml:space="preserve"> option. Please explain the selection of a </w:t>
      </w:r>
      <w:proofErr w:type="spellStart"/>
      <w:r w:rsidR="009E4BB0" w:rsidRPr="009E4BB0">
        <w:rPr>
          <w:rFonts w:ascii="Times New Roman" w:eastAsia="宋体" w:hAnsi="Times New Roman" w:cs="Times New Roman"/>
          <w:color w:val="0000FF"/>
          <w:sz w:val="24"/>
          <w:szCs w:val="24"/>
        </w:rPr>
        <w:t>cartesian</w:t>
      </w:r>
      <w:proofErr w:type="spellEnd"/>
      <w:r w:rsidR="009E4BB0" w:rsidRPr="009E4BB0">
        <w:rPr>
          <w:rFonts w:ascii="Times New Roman" w:eastAsia="宋体" w:hAnsi="Times New Roman" w:cs="Times New Roman"/>
          <w:color w:val="0000FF"/>
          <w:sz w:val="24"/>
          <w:szCs w:val="24"/>
        </w:rPr>
        <w:t xml:space="preserve"> grid;</w:t>
      </w:r>
      <w:r w:rsidR="009E4BB0" w:rsidRPr="009E4BB0">
        <w:rPr>
          <w:rFonts w:ascii="Times New Roman" w:eastAsia="宋体" w:hAnsi="Times New Roman" w:cs="Times New Roman" w:hint="eastAsia"/>
          <w:color w:val="0000FF"/>
          <w:sz w:val="24"/>
          <w:szCs w:val="24"/>
        </w:rPr>
        <w:t xml:space="preserve"> </w:t>
      </w:r>
      <w:r w:rsidR="009E4BB0" w:rsidRPr="009E4BB0">
        <w:rPr>
          <w:rFonts w:ascii="Times New Roman" w:eastAsia="宋体" w:hAnsi="Times New Roman" w:cs="Times New Roman"/>
          <w:color w:val="0000FF"/>
          <w:sz w:val="24"/>
          <w:szCs w:val="24"/>
        </w:rPr>
        <w:t>Please comment on the selected horizontal model resolution; Did you investigate the sensitivity of results to model resolution?</w:t>
      </w:r>
    </w:p>
    <w:p w:rsidR="009E4BB0" w:rsidRPr="00E550B6" w:rsidRDefault="009E4BB0" w:rsidP="009E4BB0">
      <w:pPr>
        <w:spacing w:line="360" w:lineRule="auto"/>
        <w:rPr>
          <w:rFonts w:ascii="Times New Roman" w:hAnsi="Times New Roman" w:cs="Times New Roman"/>
          <w:b/>
          <w:sz w:val="24"/>
          <w:szCs w:val="24"/>
        </w:rPr>
      </w:pPr>
      <w:r w:rsidRPr="00E550B6">
        <w:rPr>
          <w:rFonts w:ascii="Times New Roman" w:hAnsi="Times New Roman" w:cs="Times New Roman"/>
          <w:b/>
          <w:sz w:val="24"/>
          <w:szCs w:val="24"/>
        </w:rPr>
        <w:t>R</w:t>
      </w:r>
      <w:r w:rsidRPr="00E550B6">
        <w:rPr>
          <w:rFonts w:ascii="Times New Roman" w:hAnsi="Times New Roman" w:cs="Times New Roman" w:hint="eastAsia"/>
          <w:b/>
          <w:sz w:val="24"/>
          <w:szCs w:val="24"/>
        </w:rPr>
        <w:t>es</w:t>
      </w:r>
      <w:r w:rsidRPr="00E550B6">
        <w:rPr>
          <w:rFonts w:ascii="Times New Roman" w:hAnsi="Times New Roman" w:cs="Times New Roman"/>
          <w:b/>
          <w:sz w:val="24"/>
          <w:szCs w:val="24"/>
        </w:rPr>
        <w:t>ponse:</w:t>
      </w:r>
    </w:p>
    <w:p w:rsidR="00A56BE1" w:rsidRDefault="004D12B1" w:rsidP="00A56BE1">
      <w:pPr>
        <w:spacing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 xml:space="preserve">In </w:t>
      </w:r>
      <w:r>
        <w:rPr>
          <w:rFonts w:ascii="Times New Roman" w:eastAsia="宋体" w:hAnsi="Times New Roman" w:cs="Times New Roman" w:hint="eastAsia"/>
          <w:sz w:val="24"/>
          <w:szCs w:val="24"/>
        </w:rPr>
        <w:t>fact</w:t>
      </w:r>
      <w:r>
        <w:rPr>
          <w:rFonts w:ascii="Times New Roman" w:eastAsia="宋体" w:hAnsi="Times New Roman" w:cs="Times New Roman"/>
          <w:sz w:val="24"/>
          <w:szCs w:val="24"/>
        </w:rPr>
        <w:t xml:space="preserve"> we utilized </w:t>
      </w:r>
      <w:r w:rsidR="00BF3A32">
        <w:rPr>
          <w:rFonts w:ascii="Times New Roman" w:eastAsia="宋体" w:hAnsi="Times New Roman" w:cs="Times New Roman"/>
          <w:sz w:val="24"/>
          <w:szCs w:val="24"/>
        </w:rPr>
        <w:t xml:space="preserve">a Cartesian grid in the mother grid, and a </w:t>
      </w:r>
      <w:r>
        <w:rPr>
          <w:rFonts w:ascii="Times New Roman" w:eastAsia="宋体" w:hAnsi="Times New Roman" w:cs="Times New Roman"/>
          <w:sz w:val="24"/>
          <w:szCs w:val="24"/>
        </w:rPr>
        <w:t xml:space="preserve">curvilinear orthogonal grid in </w:t>
      </w:r>
      <w:r w:rsidR="00BF3A32">
        <w:rPr>
          <w:rFonts w:ascii="Times New Roman" w:eastAsia="宋体" w:hAnsi="Times New Roman" w:cs="Times New Roman"/>
          <w:sz w:val="24"/>
          <w:szCs w:val="24"/>
        </w:rPr>
        <w:t xml:space="preserve">the child </w:t>
      </w:r>
      <w:r w:rsidR="00564576">
        <w:rPr>
          <w:rFonts w:ascii="Times New Roman" w:eastAsia="宋体" w:hAnsi="Times New Roman" w:cs="Times New Roman"/>
          <w:sz w:val="24"/>
          <w:szCs w:val="24"/>
        </w:rPr>
        <w:t>grid</w:t>
      </w:r>
      <w:r w:rsidR="00BF3A32">
        <w:rPr>
          <w:rFonts w:ascii="Times New Roman" w:eastAsia="宋体" w:hAnsi="Times New Roman" w:cs="Times New Roman"/>
          <w:sz w:val="24"/>
          <w:szCs w:val="24"/>
        </w:rPr>
        <w:t xml:space="preserve"> for our nesting grid system</w:t>
      </w:r>
      <w:r>
        <w:rPr>
          <w:rFonts w:ascii="Times New Roman" w:eastAsia="宋体" w:hAnsi="Times New Roman" w:cs="Times New Roman"/>
          <w:sz w:val="24"/>
          <w:szCs w:val="24"/>
        </w:rPr>
        <w:t>. The Cartesian grid</w:t>
      </w:r>
      <w:r w:rsidR="00BF3A32">
        <w:rPr>
          <w:rFonts w:ascii="Times New Roman" w:eastAsia="宋体" w:hAnsi="Times New Roman" w:cs="Times New Roman"/>
          <w:sz w:val="24"/>
          <w:szCs w:val="24"/>
        </w:rPr>
        <w:t xml:space="preserve"> for MD2</w:t>
      </w:r>
      <w:r>
        <w:rPr>
          <w:rFonts w:ascii="Times New Roman" w:eastAsia="宋体" w:hAnsi="Times New Roman" w:cs="Times New Roman"/>
          <w:sz w:val="24"/>
          <w:szCs w:val="24"/>
        </w:rPr>
        <w:t xml:space="preserve"> is a typo, </w:t>
      </w:r>
      <w:r w:rsidR="00CF2892">
        <w:rPr>
          <w:rFonts w:ascii="Times New Roman" w:eastAsia="宋体" w:hAnsi="Times New Roman" w:cs="Times New Roman"/>
          <w:sz w:val="24"/>
          <w:szCs w:val="24"/>
        </w:rPr>
        <w:t>we correct this error in the revised version. S</w:t>
      </w:r>
      <w:r>
        <w:rPr>
          <w:rFonts w:ascii="Times New Roman" w:eastAsia="宋体" w:hAnsi="Times New Roman" w:cs="Times New Roman"/>
          <w:sz w:val="24"/>
          <w:szCs w:val="24"/>
        </w:rPr>
        <w:t xml:space="preserve">orry for </w:t>
      </w:r>
      <w:r w:rsidR="00BF3A32">
        <w:rPr>
          <w:rFonts w:ascii="Times New Roman" w:eastAsia="宋体" w:hAnsi="Times New Roman" w:cs="Times New Roman"/>
          <w:sz w:val="24"/>
          <w:szCs w:val="24"/>
        </w:rPr>
        <w:t>causing</w:t>
      </w:r>
      <w:r>
        <w:rPr>
          <w:rFonts w:ascii="Times New Roman" w:eastAsia="宋体" w:hAnsi="Times New Roman" w:cs="Times New Roman"/>
          <w:sz w:val="24"/>
          <w:szCs w:val="24"/>
        </w:rPr>
        <w:t xml:space="preserve"> this misunderstanding.</w:t>
      </w:r>
      <w:r w:rsidR="00BF3A32">
        <w:rPr>
          <w:rFonts w:ascii="Times New Roman" w:eastAsia="宋体" w:hAnsi="Times New Roman" w:cs="Times New Roman"/>
          <w:sz w:val="24"/>
          <w:szCs w:val="24"/>
        </w:rPr>
        <w:t xml:space="preserve"> </w:t>
      </w:r>
    </w:p>
    <w:p w:rsidR="00A56BE1" w:rsidRDefault="00BF3A32" w:rsidP="00BF3A32">
      <w:pPr>
        <w:spacing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 xml:space="preserve">The horizontal resolution of the MD2 is </w:t>
      </w:r>
      <w:r w:rsidR="00A56BE1" w:rsidRPr="00C60440">
        <w:rPr>
          <w:rFonts w:ascii="Times New Roman" w:eastAsia="宋体" w:hAnsi="Times New Roman" w:cs="Times New Roman"/>
          <w:sz w:val="24"/>
          <w:szCs w:val="24"/>
        </w:rPr>
        <w:t xml:space="preserve">highest </w:t>
      </w:r>
      <w:r w:rsidR="00CF2892">
        <w:rPr>
          <w:rFonts w:ascii="Times New Roman" w:eastAsia="宋体" w:hAnsi="Times New Roman" w:cs="Times New Roman"/>
          <w:sz w:val="24"/>
          <w:szCs w:val="24"/>
        </w:rPr>
        <w:t>in</w:t>
      </w:r>
      <w:r w:rsidR="00A56BE1" w:rsidRPr="00C60440">
        <w:rPr>
          <w:rFonts w:ascii="Times New Roman" w:eastAsia="宋体" w:hAnsi="Times New Roman" w:cs="Times New Roman"/>
          <w:sz w:val="24"/>
          <w:szCs w:val="24"/>
        </w:rPr>
        <w:t xml:space="preserve"> the deep </w:t>
      </w:r>
      <w:r w:rsidR="00C60440" w:rsidRPr="00C60440">
        <w:rPr>
          <w:rFonts w:ascii="Times New Roman" w:eastAsia="宋体" w:hAnsi="Times New Roman" w:cs="Times New Roman"/>
          <w:sz w:val="24"/>
          <w:szCs w:val="24"/>
        </w:rPr>
        <w:t>channel</w:t>
      </w:r>
      <w:r w:rsidR="00A56BE1" w:rsidRPr="00C60440">
        <w:rPr>
          <w:rFonts w:ascii="Times New Roman" w:eastAsia="宋体" w:hAnsi="Times New Roman" w:cs="Times New Roman"/>
          <w:sz w:val="24"/>
          <w:szCs w:val="24"/>
        </w:rPr>
        <w:t xml:space="preserve">, about 85m, and lower at the </w:t>
      </w:r>
      <w:r>
        <w:rPr>
          <w:rFonts w:ascii="Times New Roman" w:eastAsia="宋体" w:hAnsi="Times New Roman" w:cs="Times New Roman"/>
          <w:sz w:val="24"/>
          <w:szCs w:val="24"/>
        </w:rPr>
        <w:t xml:space="preserve">side </w:t>
      </w:r>
      <w:r w:rsidR="00A56BE1" w:rsidRPr="00C60440">
        <w:rPr>
          <w:rFonts w:ascii="Times New Roman" w:eastAsia="宋体" w:hAnsi="Times New Roman" w:cs="Times New Roman"/>
          <w:sz w:val="24"/>
          <w:szCs w:val="24"/>
        </w:rPr>
        <w:t>shoal</w:t>
      </w:r>
      <w:r>
        <w:rPr>
          <w:rFonts w:ascii="Times New Roman" w:eastAsia="宋体" w:hAnsi="Times New Roman" w:cs="Times New Roman"/>
          <w:sz w:val="24"/>
          <w:szCs w:val="24"/>
        </w:rPr>
        <w:t>s</w:t>
      </w:r>
      <w:r w:rsidR="00A56BE1" w:rsidRPr="00C60440">
        <w:rPr>
          <w:rFonts w:ascii="Times New Roman" w:eastAsia="宋体" w:hAnsi="Times New Roman" w:cs="Times New Roman"/>
          <w:sz w:val="24"/>
          <w:szCs w:val="24"/>
        </w:rPr>
        <w:t xml:space="preserve">, about 324m; </w:t>
      </w:r>
      <w:r>
        <w:rPr>
          <w:rFonts w:ascii="Times New Roman" w:eastAsia="宋体" w:hAnsi="Times New Roman" w:cs="Times New Roman"/>
          <w:sz w:val="24"/>
          <w:szCs w:val="24"/>
        </w:rPr>
        <w:t xml:space="preserve">The width of the channel is approximately </w:t>
      </w:r>
      <w:r w:rsidR="005B588F">
        <w:rPr>
          <w:rFonts w:ascii="Times New Roman" w:eastAsia="宋体" w:hAnsi="Times New Roman" w:cs="Times New Roman"/>
          <w:sz w:val="24"/>
          <w:szCs w:val="24"/>
        </w:rPr>
        <w:t>25</w:t>
      </w:r>
      <w:r>
        <w:rPr>
          <w:rFonts w:ascii="Times New Roman" w:eastAsia="宋体" w:hAnsi="Times New Roman" w:cs="Times New Roman"/>
          <w:sz w:val="24"/>
          <w:szCs w:val="24"/>
        </w:rPr>
        <w:t xml:space="preserve">0 m, </w:t>
      </w:r>
      <w:r w:rsidR="005B588F">
        <w:rPr>
          <w:rFonts w:ascii="Times New Roman" w:eastAsia="宋体" w:hAnsi="Times New Roman" w:cs="Times New Roman"/>
          <w:sz w:val="24"/>
          <w:szCs w:val="24"/>
        </w:rPr>
        <w:t xml:space="preserve">and a resolution of 85 m can guarantee about 3 grids in the channel. </w:t>
      </w:r>
      <w:r w:rsidR="00A56BE1" w:rsidRPr="00C60440">
        <w:rPr>
          <w:rFonts w:ascii="Times New Roman" w:eastAsia="宋体" w:hAnsi="Times New Roman" w:cs="Times New Roman"/>
          <w:sz w:val="24"/>
          <w:szCs w:val="24"/>
        </w:rPr>
        <w:t xml:space="preserve">In Chen </w:t>
      </w:r>
      <w:r w:rsidR="00C60440">
        <w:rPr>
          <w:rFonts w:ascii="Times New Roman" w:eastAsia="宋体" w:hAnsi="Times New Roman" w:cs="Times New Roman"/>
          <w:sz w:val="24"/>
          <w:szCs w:val="24"/>
        </w:rPr>
        <w:t>et al.</w:t>
      </w:r>
      <w:r w:rsidR="00BF4827">
        <w:rPr>
          <w:rFonts w:ascii="Times New Roman" w:eastAsia="宋体" w:hAnsi="Times New Roman" w:cs="Times New Roman"/>
          <w:sz w:val="24"/>
          <w:szCs w:val="24"/>
        </w:rPr>
        <w:t xml:space="preserve">’s </w:t>
      </w:r>
      <w:r w:rsidR="00BF4827">
        <w:rPr>
          <w:rFonts w:ascii="Times New Roman" w:eastAsia="宋体" w:hAnsi="Times New Roman" w:cs="Times New Roman"/>
          <w:sz w:val="24"/>
          <w:szCs w:val="24"/>
        </w:rPr>
        <w:lastRenderedPageBreak/>
        <w:t xml:space="preserve">study </w:t>
      </w:r>
      <w:r w:rsidR="00C60440">
        <w:rPr>
          <w:rFonts w:ascii="Times New Roman" w:eastAsia="宋体" w:hAnsi="Times New Roman" w:cs="Times New Roman"/>
          <w:sz w:val="24"/>
          <w:szCs w:val="24"/>
        </w:rPr>
        <w:t>(</w:t>
      </w:r>
      <w:r w:rsidR="00A56BE1" w:rsidRPr="00C60440">
        <w:rPr>
          <w:rFonts w:ascii="Times New Roman" w:eastAsia="宋体" w:hAnsi="Times New Roman" w:cs="Times New Roman"/>
          <w:sz w:val="24"/>
          <w:szCs w:val="24"/>
        </w:rPr>
        <w:t>2020</w:t>
      </w:r>
      <w:r w:rsidR="00C60440">
        <w:rPr>
          <w:rFonts w:ascii="Times New Roman" w:eastAsia="宋体" w:hAnsi="Times New Roman" w:cs="Times New Roman"/>
          <w:sz w:val="24"/>
          <w:szCs w:val="24"/>
        </w:rPr>
        <w:t>a)</w:t>
      </w:r>
      <w:r w:rsidR="00A56BE1" w:rsidRPr="00C60440">
        <w:rPr>
          <w:rFonts w:ascii="Times New Roman" w:eastAsia="宋体" w:hAnsi="Times New Roman" w:cs="Times New Roman"/>
          <w:sz w:val="24"/>
          <w:szCs w:val="24"/>
        </w:rPr>
        <w:t>, the grid resolution range</w:t>
      </w:r>
      <w:r w:rsidR="005B588F">
        <w:rPr>
          <w:rFonts w:ascii="Times New Roman" w:eastAsia="宋体" w:hAnsi="Times New Roman" w:cs="Times New Roman"/>
          <w:sz w:val="24"/>
          <w:szCs w:val="24"/>
        </w:rPr>
        <w:t>d</w:t>
      </w:r>
      <w:r w:rsidR="00A56BE1" w:rsidRPr="00C60440">
        <w:rPr>
          <w:rFonts w:ascii="Times New Roman" w:eastAsia="宋体" w:hAnsi="Times New Roman" w:cs="Times New Roman"/>
          <w:sz w:val="24"/>
          <w:szCs w:val="24"/>
        </w:rPr>
        <w:t xml:space="preserve"> from 1.5</w:t>
      </w:r>
      <w:r w:rsidR="00CF2892">
        <w:rPr>
          <w:rFonts w:ascii="Times New Roman" w:eastAsia="宋体" w:hAnsi="Times New Roman" w:cs="Times New Roman"/>
          <w:sz w:val="24"/>
          <w:szCs w:val="24"/>
        </w:rPr>
        <w:t xml:space="preserve"> </w:t>
      </w:r>
      <w:r w:rsidR="00A56BE1" w:rsidRPr="00C60440">
        <w:rPr>
          <w:rFonts w:ascii="Times New Roman" w:eastAsia="宋体" w:hAnsi="Times New Roman" w:cs="Times New Roman"/>
          <w:sz w:val="24"/>
          <w:szCs w:val="24"/>
        </w:rPr>
        <w:t>km in the open sea to 50</w:t>
      </w:r>
      <w:r w:rsidR="00CF2892">
        <w:rPr>
          <w:rFonts w:ascii="Times New Roman" w:eastAsia="宋体" w:hAnsi="Times New Roman" w:cs="Times New Roman"/>
          <w:sz w:val="24"/>
          <w:szCs w:val="24"/>
        </w:rPr>
        <w:t xml:space="preserve"> </w:t>
      </w:r>
      <w:r w:rsidR="00A56BE1" w:rsidRPr="00C60440">
        <w:rPr>
          <w:rFonts w:ascii="Times New Roman" w:eastAsia="宋体" w:hAnsi="Times New Roman" w:cs="Times New Roman"/>
          <w:sz w:val="24"/>
          <w:szCs w:val="24"/>
        </w:rPr>
        <w:t xml:space="preserve">m in the deep </w:t>
      </w:r>
      <w:r w:rsidR="0015053F" w:rsidRPr="00C60440">
        <w:rPr>
          <w:rFonts w:ascii="Times New Roman" w:eastAsia="宋体" w:hAnsi="Times New Roman" w:cs="Times New Roman"/>
          <w:sz w:val="24"/>
          <w:szCs w:val="24"/>
        </w:rPr>
        <w:t>channel</w:t>
      </w:r>
      <w:r w:rsidR="00A56BE1" w:rsidRPr="00C60440">
        <w:rPr>
          <w:rFonts w:ascii="Times New Roman" w:eastAsia="宋体" w:hAnsi="Times New Roman" w:cs="Times New Roman"/>
          <w:sz w:val="24"/>
          <w:szCs w:val="24"/>
        </w:rPr>
        <w:t xml:space="preserve">, which is </w:t>
      </w:r>
      <w:r w:rsidR="005B588F">
        <w:rPr>
          <w:rFonts w:ascii="Times New Roman" w:eastAsia="宋体" w:hAnsi="Times New Roman" w:cs="Times New Roman"/>
          <w:sz w:val="24"/>
          <w:szCs w:val="24"/>
        </w:rPr>
        <w:t>sufficient to resolve</w:t>
      </w:r>
      <w:r w:rsidR="00A56BE1" w:rsidRPr="00C60440">
        <w:rPr>
          <w:rFonts w:ascii="Times New Roman" w:eastAsia="宋体" w:hAnsi="Times New Roman" w:cs="Times New Roman"/>
          <w:sz w:val="24"/>
          <w:szCs w:val="24"/>
        </w:rPr>
        <w:t xml:space="preserve"> the hydrodynamic</w:t>
      </w:r>
      <w:r w:rsidR="005B588F">
        <w:rPr>
          <w:rFonts w:ascii="Times New Roman" w:eastAsia="宋体" w:hAnsi="Times New Roman" w:cs="Times New Roman"/>
          <w:sz w:val="24"/>
          <w:szCs w:val="24"/>
        </w:rPr>
        <w:t xml:space="preserve">s </w:t>
      </w:r>
      <w:r w:rsidR="00A56BE1" w:rsidRPr="00C60440">
        <w:rPr>
          <w:rFonts w:ascii="Times New Roman" w:eastAsia="宋体" w:hAnsi="Times New Roman" w:cs="Times New Roman"/>
          <w:sz w:val="24"/>
          <w:szCs w:val="24"/>
        </w:rPr>
        <w:t xml:space="preserve">in </w:t>
      </w:r>
      <w:r w:rsidR="005A1784" w:rsidRPr="00C60440">
        <w:rPr>
          <w:rFonts w:ascii="Times New Roman" w:eastAsia="宋体" w:hAnsi="Times New Roman" w:cs="Times New Roman"/>
          <w:sz w:val="24"/>
          <w:szCs w:val="24"/>
        </w:rPr>
        <w:t>the HE</w:t>
      </w:r>
      <w:r w:rsidR="00A56BE1" w:rsidRPr="00C60440">
        <w:rPr>
          <w:rFonts w:ascii="Times New Roman" w:eastAsia="宋体" w:hAnsi="Times New Roman" w:cs="Times New Roman"/>
          <w:sz w:val="24"/>
          <w:szCs w:val="24"/>
        </w:rPr>
        <w:t>.</w:t>
      </w:r>
      <w:r w:rsidR="005B588F">
        <w:rPr>
          <w:rFonts w:ascii="Times New Roman" w:eastAsia="宋体" w:hAnsi="Times New Roman" w:cs="Times New Roman"/>
          <w:sz w:val="24"/>
          <w:szCs w:val="24"/>
        </w:rPr>
        <w:t xml:space="preserve"> The horizontal resolution in this study is similar to that in Chen et al. (2020a).</w:t>
      </w:r>
    </w:p>
    <w:p w:rsidR="005B588F" w:rsidRDefault="005B588F" w:rsidP="00BF3A32">
      <w:pPr>
        <w:spacing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 xml:space="preserve">As the geometry and bathymetry are both complicated in the HE, we tried to obtain a solution to fit the coastline as accurately as possible, </w:t>
      </w:r>
      <w:r w:rsidR="00257FEC">
        <w:rPr>
          <w:rFonts w:ascii="Times New Roman" w:eastAsia="宋体" w:hAnsi="Times New Roman" w:cs="Times New Roman"/>
          <w:sz w:val="24"/>
          <w:szCs w:val="24"/>
        </w:rPr>
        <w:t>and</w:t>
      </w:r>
      <w:r>
        <w:rPr>
          <w:rFonts w:ascii="Times New Roman" w:eastAsia="宋体" w:hAnsi="Times New Roman" w:cs="Times New Roman"/>
          <w:sz w:val="24"/>
          <w:szCs w:val="24"/>
        </w:rPr>
        <w:t xml:space="preserve"> to resolve the bathymetry in a reasonable way</w:t>
      </w:r>
      <w:r w:rsidR="00257FEC">
        <w:rPr>
          <w:rFonts w:ascii="Times New Roman" w:eastAsia="宋体" w:hAnsi="Times New Roman" w:cs="Times New Roman"/>
          <w:sz w:val="24"/>
          <w:szCs w:val="24"/>
        </w:rPr>
        <w:t xml:space="preserve"> </w:t>
      </w:r>
      <w:r w:rsidR="00CF2892">
        <w:rPr>
          <w:rFonts w:ascii="Times New Roman" w:eastAsia="宋体" w:hAnsi="Times New Roman" w:cs="Times New Roman"/>
          <w:sz w:val="24"/>
          <w:szCs w:val="24"/>
        </w:rPr>
        <w:t>as well</w:t>
      </w:r>
      <w:r>
        <w:rPr>
          <w:rFonts w:ascii="Times New Roman" w:eastAsia="宋体" w:hAnsi="Times New Roman" w:cs="Times New Roman"/>
          <w:sz w:val="24"/>
          <w:szCs w:val="24"/>
        </w:rPr>
        <w:t xml:space="preserve">. The strongly convergent geometry imposes a constraint on the </w:t>
      </w:r>
      <w:r w:rsidR="00257FEC">
        <w:rPr>
          <w:rFonts w:ascii="Times New Roman" w:eastAsia="宋体" w:hAnsi="Times New Roman" w:cs="Times New Roman"/>
          <w:sz w:val="24"/>
          <w:szCs w:val="24"/>
        </w:rPr>
        <w:t xml:space="preserve">option of the model grid’s resolution, and the consideration of the model’s efficiency is another factor to limit the model’s resolution. </w:t>
      </w:r>
      <w:r w:rsidR="00564576">
        <w:rPr>
          <w:rFonts w:ascii="Times New Roman" w:eastAsia="宋体" w:hAnsi="Times New Roman" w:cs="Times New Roman"/>
          <w:sz w:val="24"/>
          <w:szCs w:val="24"/>
        </w:rPr>
        <w:t>Actually</w:t>
      </w:r>
      <w:r w:rsidR="00257FEC">
        <w:rPr>
          <w:rFonts w:ascii="Times New Roman" w:eastAsia="宋体" w:hAnsi="Times New Roman" w:cs="Times New Roman"/>
          <w:sz w:val="24"/>
          <w:szCs w:val="24"/>
        </w:rPr>
        <w:t xml:space="preserve">, we made several model grids with different resolutions, and the present one is a compromise between accuracy and efficiency. </w:t>
      </w:r>
      <w:r w:rsidR="00CB0543">
        <w:rPr>
          <w:rFonts w:ascii="Times New Roman" w:eastAsia="宋体" w:hAnsi="Times New Roman" w:cs="Times New Roman"/>
          <w:sz w:val="24"/>
          <w:szCs w:val="24"/>
        </w:rPr>
        <w:t xml:space="preserve">A more refined grid produces a similar result to those presented here. </w:t>
      </w:r>
    </w:p>
    <w:p w:rsidR="00257FEC" w:rsidRPr="00C60440" w:rsidRDefault="00257FEC" w:rsidP="00BF3A32">
      <w:pPr>
        <w:spacing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As this model system has been extensively validated before (Chen et al., 2020a and 2020b)</w:t>
      </w:r>
      <w:r w:rsidR="00CF2892">
        <w:rPr>
          <w:rFonts w:ascii="Times New Roman" w:eastAsia="宋体" w:hAnsi="Times New Roman" w:cs="Times New Roman"/>
          <w:sz w:val="24"/>
          <w:szCs w:val="24"/>
        </w:rPr>
        <w:t xml:space="preserve"> and in this study</w:t>
      </w:r>
      <w:r>
        <w:rPr>
          <w:rFonts w:ascii="Times New Roman" w:eastAsia="宋体" w:hAnsi="Times New Roman" w:cs="Times New Roman"/>
          <w:sz w:val="24"/>
          <w:szCs w:val="24"/>
        </w:rPr>
        <w:t xml:space="preserve">, we are confident that the model can resolve the hydrodynamics and sediment dynamics in the HE well. </w:t>
      </w:r>
    </w:p>
    <w:p w:rsidR="009E4BB0" w:rsidRPr="009E4BB0" w:rsidRDefault="009E4BB0" w:rsidP="009E4BB0">
      <w:pPr>
        <w:spacing w:line="360" w:lineRule="auto"/>
        <w:rPr>
          <w:rFonts w:ascii="Times New Roman" w:eastAsia="宋体" w:hAnsi="Times New Roman" w:cs="Times New Roman"/>
          <w:color w:val="0000FF"/>
          <w:sz w:val="24"/>
          <w:szCs w:val="24"/>
        </w:rPr>
      </w:pPr>
    </w:p>
    <w:p w:rsidR="009E4BB0" w:rsidRDefault="009E4BB0" w:rsidP="009E4BB0">
      <w:pPr>
        <w:pStyle w:val="a3"/>
        <w:spacing w:before="0" w:beforeAutospacing="0" w:line="360" w:lineRule="auto"/>
        <w:rPr>
          <w:rFonts w:ascii="Times New Roman" w:hAnsi="Times New Roman" w:cs="Times New Roman"/>
          <w:color w:val="0000FF"/>
          <w:kern w:val="2"/>
        </w:rPr>
      </w:pPr>
      <w:r w:rsidRPr="009E4BB0">
        <w:rPr>
          <w:rFonts w:ascii="Times New Roman" w:hAnsi="Times New Roman" w:cs="Times New Roman"/>
          <w:color w:val="0000FF"/>
          <w:kern w:val="2"/>
        </w:rPr>
        <w:t>2.Please explain the source of water level variation and currents at the offshore boundary in MD1;</w:t>
      </w:r>
    </w:p>
    <w:p w:rsidR="009E4BB0" w:rsidRPr="00E550B6" w:rsidRDefault="009E4BB0" w:rsidP="009E4BB0">
      <w:pPr>
        <w:spacing w:line="360" w:lineRule="auto"/>
        <w:rPr>
          <w:rFonts w:ascii="Times New Roman" w:hAnsi="Times New Roman" w:cs="Times New Roman"/>
          <w:b/>
          <w:sz w:val="24"/>
          <w:szCs w:val="24"/>
        </w:rPr>
      </w:pPr>
      <w:r w:rsidRPr="00E550B6">
        <w:rPr>
          <w:rFonts w:ascii="Times New Roman" w:hAnsi="Times New Roman" w:cs="Times New Roman"/>
          <w:b/>
          <w:sz w:val="24"/>
          <w:szCs w:val="24"/>
        </w:rPr>
        <w:t>R</w:t>
      </w:r>
      <w:r w:rsidRPr="00E550B6">
        <w:rPr>
          <w:rFonts w:ascii="Times New Roman" w:hAnsi="Times New Roman" w:cs="Times New Roman" w:hint="eastAsia"/>
          <w:b/>
          <w:sz w:val="24"/>
          <w:szCs w:val="24"/>
        </w:rPr>
        <w:t>es</w:t>
      </w:r>
      <w:r w:rsidRPr="00E550B6">
        <w:rPr>
          <w:rFonts w:ascii="Times New Roman" w:hAnsi="Times New Roman" w:cs="Times New Roman"/>
          <w:b/>
          <w:sz w:val="24"/>
          <w:szCs w:val="24"/>
        </w:rPr>
        <w:t>ponse:</w:t>
      </w:r>
    </w:p>
    <w:p w:rsidR="009E4BB0" w:rsidRDefault="00257FEC" w:rsidP="00A56BE1">
      <w:pPr>
        <w:spacing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 xml:space="preserve">The </w:t>
      </w:r>
      <w:r w:rsidR="009E4BB0" w:rsidRPr="00A56BE1">
        <w:rPr>
          <w:rFonts w:ascii="Times New Roman" w:eastAsia="宋体" w:hAnsi="Times New Roman" w:cs="Times New Roman"/>
          <w:sz w:val="24"/>
          <w:szCs w:val="24"/>
        </w:rPr>
        <w:t>MD1, based on a 1‐D (for the river network) and 3‐D coupled model, covered the wh</w:t>
      </w:r>
      <w:r w:rsidR="006079FD">
        <w:rPr>
          <w:rFonts w:ascii="Times New Roman" w:eastAsia="宋体" w:hAnsi="Times New Roman" w:cs="Times New Roman"/>
          <w:sz w:val="24"/>
          <w:szCs w:val="24"/>
        </w:rPr>
        <w:t xml:space="preserve">ole PRD and the coastal region </w:t>
      </w:r>
      <w:r w:rsidR="009E4BB0" w:rsidRPr="00A56BE1">
        <w:rPr>
          <w:rFonts w:ascii="Times New Roman" w:eastAsia="宋体" w:hAnsi="Times New Roman" w:cs="Times New Roman"/>
          <w:sz w:val="24"/>
          <w:szCs w:val="24"/>
        </w:rPr>
        <w:t>with a horizontal resolution of 2 km near the open boundary and 500 m inside the PRE (Figure 1a). The Open sea boundaries for the MD1 comprised hourly tidal elevations and depth‐averaged tidal currents derived from nine tidal constituents (M2, S2, N2, K2, K1, O1, P1, Q1, and M4) taken from the global tidal circulation model (TPXO 8, http://volkov.oce.orst.edu/ tides/tpxo8_atlas.html) with a resolution of 1/30° and daily water elevation, 3‐D temperature, salinity, and velocity data from the Hybrid Coordinate Ocean Model (https://hycom.org) with a resolution of 1/12°</w:t>
      </w:r>
      <w:r w:rsidR="009611F1">
        <w:rPr>
          <w:rFonts w:ascii="Times New Roman" w:eastAsia="宋体" w:hAnsi="Times New Roman" w:cs="Times New Roman"/>
          <w:sz w:val="24"/>
          <w:szCs w:val="24"/>
        </w:rPr>
        <w:t xml:space="preserve"> (Chen et al., 2020a)</w:t>
      </w:r>
      <w:r w:rsidR="009E4BB0" w:rsidRPr="00A56BE1">
        <w:rPr>
          <w:rFonts w:ascii="Times New Roman" w:eastAsia="宋体" w:hAnsi="Times New Roman" w:cs="Times New Roman"/>
          <w:sz w:val="24"/>
          <w:szCs w:val="24"/>
        </w:rPr>
        <w:t>.</w:t>
      </w:r>
    </w:p>
    <w:p w:rsidR="00704057" w:rsidRPr="00CF2892" w:rsidRDefault="00704057" w:rsidP="00A56BE1">
      <w:pPr>
        <w:spacing w:line="360" w:lineRule="auto"/>
        <w:ind w:firstLineChars="100" w:firstLine="240"/>
        <w:rPr>
          <w:rFonts w:ascii="Times New Roman" w:eastAsia="宋体" w:hAnsi="Times New Roman" w:cs="Times New Roman"/>
          <w:sz w:val="24"/>
          <w:szCs w:val="24"/>
        </w:rPr>
      </w:pPr>
      <w:r w:rsidRPr="00CF2892">
        <w:rPr>
          <w:rFonts w:ascii="Times New Roman" w:eastAsia="宋体" w:hAnsi="Times New Roman" w:cs="Times New Roman"/>
          <w:sz w:val="24"/>
          <w:szCs w:val="24"/>
        </w:rPr>
        <w:t xml:space="preserve">Thus the </w:t>
      </w:r>
      <w:r w:rsidRPr="00CF2892">
        <w:rPr>
          <w:rFonts w:ascii="Times New Roman" w:hAnsi="Times New Roman" w:cs="Times New Roman"/>
          <w:sz w:val="24"/>
          <w:szCs w:val="24"/>
        </w:rPr>
        <w:t>sources of water level variation and currents at the offshore boundary in MD1 are: 1) tid</w:t>
      </w:r>
      <w:r w:rsidR="00CF2892">
        <w:rPr>
          <w:rFonts w:ascii="Times New Roman" w:hAnsi="Times New Roman" w:cs="Times New Roman"/>
          <w:sz w:val="24"/>
          <w:szCs w:val="24"/>
        </w:rPr>
        <w:t>es</w:t>
      </w:r>
      <w:r w:rsidRPr="00CF2892">
        <w:rPr>
          <w:rFonts w:ascii="Times New Roman" w:hAnsi="Times New Roman" w:cs="Times New Roman"/>
          <w:sz w:val="24"/>
          <w:szCs w:val="24"/>
        </w:rPr>
        <w:t xml:space="preserve">; 2) non-tidal components by external </w:t>
      </w:r>
      <w:proofErr w:type="spellStart"/>
      <w:r w:rsidRPr="00CF2892">
        <w:rPr>
          <w:rFonts w:ascii="Times New Roman" w:hAnsi="Times New Roman" w:cs="Times New Roman"/>
          <w:sz w:val="24"/>
          <w:szCs w:val="24"/>
        </w:rPr>
        <w:t>forcings</w:t>
      </w:r>
      <w:proofErr w:type="spellEnd"/>
      <w:r w:rsidRPr="00CF2892">
        <w:rPr>
          <w:rFonts w:ascii="Times New Roman" w:hAnsi="Times New Roman" w:cs="Times New Roman"/>
          <w:sz w:val="24"/>
          <w:szCs w:val="24"/>
        </w:rPr>
        <w:t xml:space="preserve">, such as winds, air pressure, </w:t>
      </w:r>
      <w:r w:rsidR="00CF2892">
        <w:rPr>
          <w:rFonts w:ascii="Times New Roman" w:hAnsi="Times New Roman" w:cs="Times New Roman"/>
          <w:sz w:val="24"/>
          <w:szCs w:val="24"/>
        </w:rPr>
        <w:t xml:space="preserve">water temperature, and </w:t>
      </w:r>
      <w:r w:rsidRPr="00CF2892">
        <w:rPr>
          <w:rFonts w:ascii="Times New Roman" w:hAnsi="Times New Roman" w:cs="Times New Roman"/>
          <w:sz w:val="24"/>
          <w:szCs w:val="24"/>
        </w:rPr>
        <w:t>large-scale circulation in the South China Sea.</w:t>
      </w:r>
      <w:r w:rsidRPr="00CF2892">
        <w:rPr>
          <w:rFonts w:ascii="Times New Roman" w:hAnsi="Times New Roman" w:cs="Times New Roman"/>
          <w:color w:val="0000FF"/>
          <w:sz w:val="24"/>
          <w:szCs w:val="24"/>
        </w:rPr>
        <w:t xml:space="preserve"> </w:t>
      </w:r>
    </w:p>
    <w:p w:rsidR="009E4BB0" w:rsidRDefault="009E4BB0" w:rsidP="009E4BB0">
      <w:pPr>
        <w:pStyle w:val="a3"/>
        <w:spacing w:before="0" w:beforeAutospacing="0" w:line="360" w:lineRule="auto"/>
        <w:rPr>
          <w:rFonts w:ascii="Times New Roman" w:hAnsi="Times New Roman" w:cs="Times New Roman"/>
          <w:color w:val="0000FF"/>
          <w:kern w:val="2"/>
        </w:rPr>
      </w:pPr>
      <w:r w:rsidRPr="00CF2892">
        <w:rPr>
          <w:rFonts w:ascii="Times New Roman" w:hAnsi="Times New Roman" w:cs="Times New Roman"/>
          <w:color w:val="0000FF"/>
          <w:kern w:val="2"/>
        </w:rPr>
        <w:lastRenderedPageBreak/>
        <w:t>3.Same driving conditions have been used to simulate estuarine dynamics in 1977, 1994, 2003 and 2010. Please explain possible impacts of sea level change, potential changes to</w:t>
      </w:r>
      <w:r w:rsidRPr="009E4BB0">
        <w:rPr>
          <w:rFonts w:ascii="Times New Roman" w:hAnsi="Times New Roman" w:cs="Times New Roman"/>
          <w:color w:val="0000FF"/>
          <w:kern w:val="2"/>
        </w:rPr>
        <w:t xml:space="preserve"> river flow and salinity on the simulated results. It is possible</w:t>
      </w:r>
      <w:r w:rsidR="00067C36">
        <w:rPr>
          <w:rFonts w:ascii="Times New Roman" w:hAnsi="Times New Roman" w:cs="Times New Roman"/>
          <w:color w:val="0000FF"/>
          <w:kern w:val="2"/>
        </w:rPr>
        <w:t xml:space="preserve"> the estuary dynamics</w:t>
      </w:r>
      <w:r w:rsidRPr="009E4BB0">
        <w:rPr>
          <w:rFonts w:ascii="Times New Roman" w:hAnsi="Times New Roman" w:cs="Times New Roman"/>
          <w:color w:val="0000FF"/>
          <w:kern w:val="2"/>
        </w:rPr>
        <w:t> to under some natural changes during that 40+ years, for example river flow may have changed over the years.</w:t>
      </w:r>
    </w:p>
    <w:p w:rsidR="009E4BB0" w:rsidRDefault="009E4BB0" w:rsidP="009E4BB0">
      <w:pPr>
        <w:spacing w:line="360" w:lineRule="auto"/>
        <w:rPr>
          <w:rFonts w:ascii="Times New Roman" w:hAnsi="Times New Roman" w:cs="Times New Roman"/>
          <w:b/>
          <w:sz w:val="24"/>
          <w:szCs w:val="24"/>
        </w:rPr>
      </w:pPr>
      <w:r w:rsidRPr="00E550B6">
        <w:rPr>
          <w:rFonts w:ascii="Times New Roman" w:hAnsi="Times New Roman" w:cs="Times New Roman"/>
          <w:b/>
          <w:sz w:val="24"/>
          <w:szCs w:val="24"/>
        </w:rPr>
        <w:t>R</w:t>
      </w:r>
      <w:r w:rsidRPr="00E550B6">
        <w:rPr>
          <w:rFonts w:ascii="Times New Roman" w:hAnsi="Times New Roman" w:cs="Times New Roman" w:hint="eastAsia"/>
          <w:b/>
          <w:sz w:val="24"/>
          <w:szCs w:val="24"/>
        </w:rPr>
        <w:t>es</w:t>
      </w:r>
      <w:r w:rsidRPr="00E550B6">
        <w:rPr>
          <w:rFonts w:ascii="Times New Roman" w:hAnsi="Times New Roman" w:cs="Times New Roman"/>
          <w:b/>
          <w:sz w:val="24"/>
          <w:szCs w:val="24"/>
        </w:rPr>
        <w:t>ponse:</w:t>
      </w:r>
    </w:p>
    <w:p w:rsidR="000B7CBD" w:rsidRDefault="00704057" w:rsidP="00A56BE1">
      <w:pPr>
        <w:spacing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You are right. In this study, we focus on the</w:t>
      </w:r>
      <w:r w:rsidR="000B7CBD">
        <w:rPr>
          <w:rFonts w:ascii="Times New Roman" w:eastAsia="宋体" w:hAnsi="Times New Roman" w:cs="Times New Roman"/>
          <w:sz w:val="24"/>
          <w:szCs w:val="24"/>
        </w:rPr>
        <w:t xml:space="preserve"> impact of </w:t>
      </w:r>
      <w:r>
        <w:rPr>
          <w:rFonts w:ascii="Times New Roman" w:eastAsia="宋体" w:hAnsi="Times New Roman" w:cs="Times New Roman"/>
          <w:sz w:val="24"/>
          <w:szCs w:val="24"/>
        </w:rPr>
        <w:t xml:space="preserve">changes in bathymetry and geometry on the estuarine circulation for different years. The driving conditions are kept unchanged to </w:t>
      </w:r>
      <w:r w:rsidR="000B7CBD">
        <w:rPr>
          <w:rFonts w:ascii="Times New Roman" w:eastAsia="宋体" w:hAnsi="Times New Roman" w:cs="Times New Roman"/>
          <w:sz w:val="24"/>
          <w:szCs w:val="24"/>
        </w:rPr>
        <w:t>distinguish</w:t>
      </w:r>
      <w:r>
        <w:rPr>
          <w:rFonts w:ascii="Times New Roman" w:eastAsia="宋体" w:hAnsi="Times New Roman" w:cs="Times New Roman"/>
          <w:sz w:val="24"/>
          <w:szCs w:val="24"/>
        </w:rPr>
        <w:t xml:space="preserve"> th</w:t>
      </w:r>
      <w:r w:rsidR="000B7CBD">
        <w:rPr>
          <w:rFonts w:ascii="Times New Roman" w:eastAsia="宋体" w:hAnsi="Times New Roman" w:cs="Times New Roman"/>
          <w:sz w:val="24"/>
          <w:szCs w:val="24"/>
        </w:rPr>
        <w:t>e</w:t>
      </w:r>
      <w:r w:rsidR="00AC1AB5">
        <w:rPr>
          <w:rFonts w:ascii="Times New Roman" w:eastAsia="宋体" w:hAnsi="Times New Roman" w:cs="Times New Roman"/>
          <w:sz w:val="24"/>
          <w:szCs w:val="24"/>
        </w:rPr>
        <w:t xml:space="preserve"> above</w:t>
      </w:r>
      <w:r>
        <w:rPr>
          <w:rFonts w:ascii="Times New Roman" w:eastAsia="宋体" w:hAnsi="Times New Roman" w:cs="Times New Roman"/>
          <w:sz w:val="24"/>
          <w:szCs w:val="24"/>
        </w:rPr>
        <w:t xml:space="preserve"> effect</w:t>
      </w:r>
      <w:r w:rsidR="000B7CBD">
        <w:rPr>
          <w:rFonts w:ascii="Times New Roman" w:eastAsia="宋体" w:hAnsi="Times New Roman" w:cs="Times New Roman"/>
          <w:sz w:val="24"/>
          <w:szCs w:val="24"/>
        </w:rPr>
        <w:t>s</w:t>
      </w:r>
      <w:r>
        <w:rPr>
          <w:rFonts w:ascii="Times New Roman" w:eastAsia="宋体" w:hAnsi="Times New Roman" w:cs="Times New Roman"/>
          <w:sz w:val="24"/>
          <w:szCs w:val="24"/>
        </w:rPr>
        <w:t xml:space="preserve">. </w:t>
      </w:r>
      <w:r w:rsidR="000B7CBD">
        <w:rPr>
          <w:rFonts w:ascii="Times New Roman" w:eastAsia="宋体" w:hAnsi="Times New Roman" w:cs="Times New Roman"/>
          <w:sz w:val="24"/>
          <w:szCs w:val="24"/>
        </w:rPr>
        <w:t xml:space="preserve">Otherwise, the effects will be a combination of those by the changes in bathymetry and by the changes in external </w:t>
      </w:r>
      <w:proofErr w:type="spellStart"/>
      <w:r w:rsidR="000B7CBD">
        <w:rPr>
          <w:rFonts w:ascii="Times New Roman" w:eastAsia="宋体" w:hAnsi="Times New Roman" w:cs="Times New Roman"/>
          <w:sz w:val="24"/>
          <w:szCs w:val="24"/>
        </w:rPr>
        <w:t>forcings</w:t>
      </w:r>
      <w:proofErr w:type="spellEnd"/>
      <w:r w:rsidR="000B7CBD">
        <w:rPr>
          <w:rFonts w:ascii="Times New Roman" w:eastAsia="宋体" w:hAnsi="Times New Roman" w:cs="Times New Roman"/>
          <w:sz w:val="24"/>
          <w:szCs w:val="24"/>
        </w:rPr>
        <w:t xml:space="preserve">, </w:t>
      </w:r>
      <w:r w:rsidR="00AC1AB5">
        <w:rPr>
          <w:rFonts w:ascii="Times New Roman" w:eastAsia="宋体" w:hAnsi="Times New Roman" w:cs="Times New Roman"/>
          <w:sz w:val="24"/>
          <w:szCs w:val="24"/>
        </w:rPr>
        <w:t xml:space="preserve">which is </w:t>
      </w:r>
      <w:r w:rsidR="000B7CBD">
        <w:rPr>
          <w:rFonts w:ascii="Times New Roman" w:eastAsia="宋体" w:hAnsi="Times New Roman" w:cs="Times New Roman"/>
          <w:sz w:val="24"/>
          <w:szCs w:val="24"/>
        </w:rPr>
        <w:t xml:space="preserve">hard to separate the individual effect. </w:t>
      </w:r>
    </w:p>
    <w:p w:rsidR="000B7CBD" w:rsidRDefault="000B7CBD" w:rsidP="00A56BE1">
      <w:pPr>
        <w:spacing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 xml:space="preserve">Sea level rise can increase the total water depth and inundate more intertidal areas. It has an effect similar to that of channel deepening, to increase the salt intrusion and estuarine circulation. The river flow will be generally decreased in the PRD due to global warming and northward shift of the climate zone. With a decrease of the river discharge, the salt intrusion will be increased and thus the salinity gradient will be decreased, resulting in a weakened estuarine circulation in the HE. For the salinity </w:t>
      </w:r>
      <w:r w:rsidR="009F0BE6">
        <w:rPr>
          <w:rFonts w:ascii="Times New Roman" w:eastAsia="宋体" w:hAnsi="Times New Roman" w:cs="Times New Roman"/>
          <w:sz w:val="24"/>
          <w:szCs w:val="24"/>
        </w:rPr>
        <w:t xml:space="preserve">at the offshore boundary, we are not certain whether it will be increased or decreased. It is influenced by the rain and evaporation, and the large-scale salt transport in the </w:t>
      </w:r>
      <w:r w:rsidR="00AC1AB5">
        <w:rPr>
          <w:rFonts w:ascii="Times New Roman" w:eastAsia="宋体" w:hAnsi="Times New Roman" w:cs="Times New Roman"/>
          <w:sz w:val="24"/>
          <w:szCs w:val="24"/>
        </w:rPr>
        <w:t>South China Sea</w:t>
      </w:r>
      <w:r w:rsidR="009F0BE6">
        <w:rPr>
          <w:rFonts w:ascii="Times New Roman" w:eastAsia="宋体" w:hAnsi="Times New Roman" w:cs="Times New Roman"/>
          <w:sz w:val="24"/>
          <w:szCs w:val="24"/>
        </w:rPr>
        <w:t>. If it increases, the salinity gradient in the HE will be increased, and the estuarine circulation will be enhanced</w:t>
      </w:r>
      <w:r w:rsidR="00AC1AB5">
        <w:rPr>
          <w:rFonts w:ascii="Times New Roman" w:eastAsia="宋体" w:hAnsi="Times New Roman" w:cs="Times New Roman"/>
          <w:sz w:val="24"/>
          <w:szCs w:val="24"/>
        </w:rPr>
        <w:t xml:space="preserve"> therefore</w:t>
      </w:r>
      <w:r w:rsidR="009F0BE6">
        <w:rPr>
          <w:rFonts w:ascii="Times New Roman" w:eastAsia="宋体" w:hAnsi="Times New Roman" w:cs="Times New Roman"/>
          <w:sz w:val="24"/>
          <w:szCs w:val="24"/>
        </w:rPr>
        <w:t>. And vice versa.</w:t>
      </w:r>
    </w:p>
    <w:p w:rsidR="009E4BB0" w:rsidRPr="00067C36" w:rsidRDefault="00704057" w:rsidP="009F0BE6">
      <w:pPr>
        <w:spacing w:line="360" w:lineRule="auto"/>
        <w:ind w:firstLineChars="100" w:firstLine="240"/>
        <w:rPr>
          <w:color w:val="000000" w:themeColor="text1"/>
        </w:rPr>
      </w:pPr>
      <w:r>
        <w:rPr>
          <w:rFonts w:ascii="Times New Roman" w:eastAsia="宋体" w:hAnsi="Times New Roman" w:cs="Times New Roman"/>
          <w:sz w:val="24"/>
          <w:szCs w:val="24"/>
        </w:rPr>
        <w:t xml:space="preserve"> </w:t>
      </w:r>
      <w:r w:rsidR="009F0BE6">
        <w:rPr>
          <w:rFonts w:ascii="Times New Roman" w:eastAsia="宋体" w:hAnsi="Times New Roman" w:cs="Times New Roman"/>
          <w:sz w:val="24"/>
          <w:szCs w:val="24"/>
        </w:rPr>
        <w:t xml:space="preserve">Definitely, the estuary has undergone natural changes in 40+ years, such as the changes in river inflow, offshore boundary conditions. But as we mentioned, our focus is on the impact of changes in bathymetry on the estuarine circulation, and the paper has already been much lengthy, we leave the effect of other factors for future investigation. </w:t>
      </w:r>
      <w:r w:rsidR="0056544A">
        <w:rPr>
          <w:rFonts w:ascii="Times New Roman" w:eastAsia="宋体" w:hAnsi="Times New Roman" w:cs="Times New Roman"/>
          <w:sz w:val="24"/>
          <w:szCs w:val="24"/>
        </w:rPr>
        <w:t>It should be noted that our model simulations are not used to reproduce exactly the historical evolution, but to reveal the underlying dynamics.</w:t>
      </w:r>
    </w:p>
    <w:p w:rsidR="009E4BB0" w:rsidRPr="009E4BB0" w:rsidRDefault="009E4BB0" w:rsidP="009E4BB0">
      <w:pPr>
        <w:pStyle w:val="a3"/>
        <w:spacing w:before="0" w:beforeAutospacing="0" w:line="360" w:lineRule="auto"/>
        <w:rPr>
          <w:rFonts w:ascii="Times New Roman" w:hAnsi="Times New Roman" w:cs="Times New Roman"/>
          <w:color w:val="0000FF"/>
          <w:kern w:val="2"/>
        </w:rPr>
      </w:pPr>
    </w:p>
    <w:p w:rsidR="009E4BB0" w:rsidRDefault="009E4BB0" w:rsidP="009E4BB0">
      <w:pPr>
        <w:pStyle w:val="a3"/>
        <w:spacing w:before="0" w:beforeAutospacing="0" w:line="360" w:lineRule="auto"/>
        <w:rPr>
          <w:rFonts w:ascii="Times New Roman" w:hAnsi="Times New Roman" w:cs="Times New Roman"/>
          <w:color w:val="0000FF"/>
          <w:kern w:val="2"/>
        </w:rPr>
      </w:pPr>
      <w:r w:rsidRPr="009E4BB0">
        <w:rPr>
          <w:rFonts w:ascii="Times New Roman" w:hAnsi="Times New Roman" w:cs="Times New Roman"/>
          <w:color w:val="0000FF"/>
          <w:kern w:val="2"/>
        </w:rPr>
        <w:lastRenderedPageBreak/>
        <w:t>4.In your model validation, it is said that surface layer dynamics are poorly resolved by the model because surface waves and wind were not considered in the model. However, it is stated in the Numerical model set up section (Line 243, page 7) that atmospheric forcing at water surface is given as inputs to the model. Please clarify.</w:t>
      </w:r>
    </w:p>
    <w:p w:rsidR="009E4BB0" w:rsidRDefault="009E4BB0" w:rsidP="009E4BB0">
      <w:pPr>
        <w:spacing w:line="360" w:lineRule="auto"/>
        <w:rPr>
          <w:rFonts w:ascii="Times New Roman" w:hAnsi="Times New Roman" w:cs="Times New Roman"/>
          <w:b/>
          <w:sz w:val="24"/>
          <w:szCs w:val="24"/>
        </w:rPr>
      </w:pPr>
      <w:r w:rsidRPr="00E550B6">
        <w:rPr>
          <w:rFonts w:ascii="Times New Roman" w:hAnsi="Times New Roman" w:cs="Times New Roman"/>
          <w:b/>
          <w:sz w:val="24"/>
          <w:szCs w:val="24"/>
        </w:rPr>
        <w:t>R</w:t>
      </w:r>
      <w:r w:rsidRPr="00E550B6">
        <w:rPr>
          <w:rFonts w:ascii="Times New Roman" w:hAnsi="Times New Roman" w:cs="Times New Roman" w:hint="eastAsia"/>
          <w:b/>
          <w:sz w:val="24"/>
          <w:szCs w:val="24"/>
        </w:rPr>
        <w:t>es</w:t>
      </w:r>
      <w:r w:rsidRPr="00E550B6">
        <w:rPr>
          <w:rFonts w:ascii="Times New Roman" w:hAnsi="Times New Roman" w:cs="Times New Roman"/>
          <w:b/>
          <w:sz w:val="24"/>
          <w:szCs w:val="24"/>
        </w:rPr>
        <w:t>ponse:</w:t>
      </w:r>
    </w:p>
    <w:p w:rsidR="009E4BB0" w:rsidRDefault="009F0BE6" w:rsidP="0056544A">
      <w:pPr>
        <w:spacing w:line="360" w:lineRule="auto"/>
        <w:ind w:firstLineChars="100" w:firstLine="240"/>
        <w:rPr>
          <w:color w:val="000000" w:themeColor="text1"/>
        </w:rPr>
      </w:pPr>
      <w:r>
        <w:rPr>
          <w:rFonts w:ascii="Times New Roman" w:eastAsia="宋体" w:hAnsi="Times New Roman" w:cs="Times New Roman"/>
          <w:sz w:val="24"/>
          <w:szCs w:val="24"/>
        </w:rPr>
        <w:t>A good question. The a</w:t>
      </w:r>
      <w:r w:rsidR="00A56BE1" w:rsidRPr="00A56BE1">
        <w:rPr>
          <w:rFonts w:ascii="Times New Roman" w:eastAsia="宋体" w:hAnsi="Times New Roman" w:cs="Times New Roman"/>
          <w:sz w:val="24"/>
          <w:szCs w:val="24"/>
        </w:rPr>
        <w:t xml:space="preserve">tmospheric forcing </w:t>
      </w:r>
      <w:r>
        <w:rPr>
          <w:rFonts w:ascii="Times New Roman" w:eastAsia="宋体" w:hAnsi="Times New Roman" w:cs="Times New Roman"/>
          <w:sz w:val="24"/>
          <w:szCs w:val="24"/>
        </w:rPr>
        <w:t>was</w:t>
      </w:r>
      <w:r w:rsidR="00A56BE1" w:rsidRPr="00A56BE1">
        <w:rPr>
          <w:rFonts w:ascii="Times New Roman" w:eastAsia="宋体" w:hAnsi="Times New Roman" w:cs="Times New Roman"/>
          <w:sz w:val="24"/>
          <w:szCs w:val="24"/>
        </w:rPr>
        <w:t xml:space="preserve"> used on the surface of the </w:t>
      </w:r>
      <w:r w:rsidR="00067C36">
        <w:rPr>
          <w:rFonts w:ascii="Times New Roman" w:eastAsia="宋体" w:hAnsi="Times New Roman" w:cs="Times New Roman"/>
          <w:sz w:val="24"/>
          <w:szCs w:val="24"/>
        </w:rPr>
        <w:t>parent</w:t>
      </w:r>
      <w:r w:rsidR="00A56BE1" w:rsidRPr="00A56BE1">
        <w:rPr>
          <w:rFonts w:ascii="Times New Roman" w:eastAsia="宋体" w:hAnsi="Times New Roman" w:cs="Times New Roman"/>
          <w:sz w:val="24"/>
          <w:szCs w:val="24"/>
        </w:rPr>
        <w:t xml:space="preserve"> model MD1 to provide </w:t>
      </w:r>
      <w:r>
        <w:rPr>
          <w:rFonts w:ascii="Times New Roman" w:eastAsia="宋体" w:hAnsi="Times New Roman" w:cs="Times New Roman"/>
          <w:sz w:val="24"/>
          <w:szCs w:val="24"/>
        </w:rPr>
        <w:t>good</w:t>
      </w:r>
      <w:r w:rsidR="00A56BE1" w:rsidRPr="00A56BE1">
        <w:rPr>
          <w:rFonts w:ascii="Times New Roman" w:eastAsia="宋体" w:hAnsi="Times New Roman" w:cs="Times New Roman"/>
          <w:sz w:val="24"/>
          <w:szCs w:val="24"/>
        </w:rPr>
        <w:t xml:space="preserve"> boundary conditions for the MD2 model. </w:t>
      </w:r>
      <w:r>
        <w:rPr>
          <w:rFonts w:ascii="Times New Roman" w:eastAsia="宋体" w:hAnsi="Times New Roman" w:cs="Times New Roman"/>
          <w:sz w:val="24"/>
          <w:szCs w:val="24"/>
        </w:rPr>
        <w:t xml:space="preserve">In the MD2 model simulations, we did not turn on the wind and wave </w:t>
      </w:r>
      <w:r w:rsidR="00CB0543">
        <w:rPr>
          <w:rFonts w:ascii="Times New Roman" w:eastAsia="宋体" w:hAnsi="Times New Roman" w:cs="Times New Roman"/>
          <w:sz w:val="24"/>
          <w:szCs w:val="24"/>
        </w:rPr>
        <w:t>effects</w:t>
      </w:r>
      <w:r w:rsidR="0056544A">
        <w:rPr>
          <w:rFonts w:ascii="Times New Roman" w:eastAsia="宋体" w:hAnsi="Times New Roman" w:cs="Times New Roman"/>
          <w:sz w:val="24"/>
          <w:szCs w:val="24"/>
        </w:rPr>
        <w:t xml:space="preserve"> for brevity. This </w:t>
      </w:r>
      <w:r w:rsidR="00AC1AB5">
        <w:rPr>
          <w:rFonts w:ascii="Times New Roman" w:eastAsia="宋体" w:hAnsi="Times New Roman" w:cs="Times New Roman"/>
          <w:sz w:val="24"/>
          <w:szCs w:val="24"/>
        </w:rPr>
        <w:t>configuration</w:t>
      </w:r>
      <w:r w:rsidR="0056544A">
        <w:rPr>
          <w:rFonts w:ascii="Times New Roman" w:eastAsia="宋体" w:hAnsi="Times New Roman" w:cs="Times New Roman"/>
          <w:sz w:val="24"/>
          <w:szCs w:val="24"/>
        </w:rPr>
        <w:t xml:space="preserve"> is aimed to focus on the change</w:t>
      </w:r>
      <w:r w:rsidR="00CB0543">
        <w:rPr>
          <w:rFonts w:ascii="Times New Roman" w:eastAsia="宋体" w:hAnsi="Times New Roman" w:cs="Times New Roman"/>
          <w:sz w:val="24"/>
          <w:szCs w:val="24"/>
        </w:rPr>
        <w:t>s</w:t>
      </w:r>
      <w:r w:rsidR="0056544A">
        <w:rPr>
          <w:rFonts w:ascii="Times New Roman" w:eastAsia="宋体" w:hAnsi="Times New Roman" w:cs="Times New Roman"/>
          <w:sz w:val="24"/>
          <w:szCs w:val="24"/>
        </w:rPr>
        <w:t xml:space="preserve"> in estuarine circulation </w:t>
      </w:r>
      <w:r w:rsidR="00AC1AB5">
        <w:rPr>
          <w:rFonts w:ascii="Times New Roman" w:eastAsia="宋体" w:hAnsi="Times New Roman" w:cs="Times New Roman"/>
          <w:sz w:val="24"/>
          <w:szCs w:val="24"/>
        </w:rPr>
        <w:t xml:space="preserve">forced </w:t>
      </w:r>
      <w:r w:rsidR="0056544A">
        <w:rPr>
          <w:rFonts w:ascii="Times New Roman" w:eastAsia="宋体" w:hAnsi="Times New Roman" w:cs="Times New Roman"/>
          <w:sz w:val="24"/>
          <w:szCs w:val="24"/>
        </w:rPr>
        <w:t>by the tides and river flow. The effects of wind</w:t>
      </w:r>
      <w:r w:rsidR="00564576">
        <w:rPr>
          <w:rFonts w:ascii="Times New Roman" w:eastAsia="宋体" w:hAnsi="Times New Roman" w:cs="Times New Roman"/>
          <w:sz w:val="24"/>
          <w:szCs w:val="24"/>
        </w:rPr>
        <w:t>s</w:t>
      </w:r>
      <w:r w:rsidR="0056544A">
        <w:rPr>
          <w:rFonts w:ascii="Times New Roman" w:eastAsia="宋体" w:hAnsi="Times New Roman" w:cs="Times New Roman"/>
          <w:sz w:val="24"/>
          <w:szCs w:val="24"/>
        </w:rPr>
        <w:t xml:space="preserve"> and wave</w:t>
      </w:r>
      <w:r w:rsidR="00564576">
        <w:rPr>
          <w:rFonts w:ascii="Times New Roman" w:eastAsia="宋体" w:hAnsi="Times New Roman" w:cs="Times New Roman"/>
          <w:sz w:val="24"/>
          <w:szCs w:val="24"/>
        </w:rPr>
        <w:t>s</w:t>
      </w:r>
      <w:r w:rsidR="0056544A">
        <w:rPr>
          <w:rFonts w:ascii="Times New Roman" w:eastAsia="宋体" w:hAnsi="Times New Roman" w:cs="Times New Roman"/>
          <w:sz w:val="24"/>
          <w:szCs w:val="24"/>
        </w:rPr>
        <w:t xml:space="preserve"> are another topic and not explored in this study. </w:t>
      </w:r>
    </w:p>
    <w:p w:rsidR="002B2229" w:rsidRPr="00CB0543" w:rsidRDefault="002B2229" w:rsidP="00035D56">
      <w:pPr>
        <w:rPr>
          <w:color w:val="000000" w:themeColor="text1"/>
        </w:rPr>
      </w:pPr>
    </w:p>
    <w:p w:rsidR="009E4BB0" w:rsidRDefault="009E4BB0" w:rsidP="009E4BB0">
      <w:pPr>
        <w:pStyle w:val="a3"/>
        <w:spacing w:before="0" w:beforeAutospacing="0" w:line="360" w:lineRule="auto"/>
        <w:rPr>
          <w:rFonts w:ascii="Times New Roman" w:hAnsi="Times New Roman" w:cs="Times New Roman"/>
          <w:color w:val="0000FF"/>
          <w:kern w:val="2"/>
        </w:rPr>
      </w:pPr>
      <w:r w:rsidRPr="009E4BB0">
        <w:rPr>
          <w:rFonts w:ascii="Times New Roman" w:hAnsi="Times New Roman" w:cs="Times New Roman"/>
          <w:color w:val="0000FF"/>
          <w:kern w:val="2"/>
        </w:rPr>
        <w:t>5.Fig. 3 gives ‘Patterns of the vertical-averaged horizontal circulation during neap tide’. As this is just a snapshot in a tidal cycle please specify the time. It may be good to look at flood tide and ebb tide separately.</w:t>
      </w:r>
    </w:p>
    <w:p w:rsidR="009E4BB0" w:rsidRDefault="009E4BB0" w:rsidP="009E4BB0">
      <w:pPr>
        <w:spacing w:line="360" w:lineRule="auto"/>
        <w:rPr>
          <w:rFonts w:ascii="Times New Roman" w:hAnsi="Times New Roman" w:cs="Times New Roman"/>
          <w:b/>
          <w:sz w:val="24"/>
          <w:szCs w:val="24"/>
        </w:rPr>
      </w:pPr>
      <w:r w:rsidRPr="00E550B6">
        <w:rPr>
          <w:rFonts w:ascii="Times New Roman" w:hAnsi="Times New Roman" w:cs="Times New Roman"/>
          <w:b/>
          <w:sz w:val="24"/>
          <w:szCs w:val="24"/>
        </w:rPr>
        <w:t>R</w:t>
      </w:r>
      <w:r w:rsidRPr="00E550B6">
        <w:rPr>
          <w:rFonts w:ascii="Times New Roman" w:hAnsi="Times New Roman" w:cs="Times New Roman" w:hint="eastAsia"/>
          <w:b/>
          <w:sz w:val="24"/>
          <w:szCs w:val="24"/>
        </w:rPr>
        <w:t>es</w:t>
      </w:r>
      <w:r w:rsidRPr="00E550B6">
        <w:rPr>
          <w:rFonts w:ascii="Times New Roman" w:hAnsi="Times New Roman" w:cs="Times New Roman"/>
          <w:b/>
          <w:sz w:val="24"/>
          <w:szCs w:val="24"/>
        </w:rPr>
        <w:t>ponse:</w:t>
      </w:r>
    </w:p>
    <w:p w:rsidR="00A56BE1" w:rsidRPr="00A56BE1" w:rsidRDefault="0056544A" w:rsidP="00A56BE1">
      <w:pPr>
        <w:spacing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 xml:space="preserve">Thanks. The result is the tidally averaged circulation for a neap tide. </w:t>
      </w:r>
      <w:r w:rsidR="00CB0543">
        <w:rPr>
          <w:rFonts w:ascii="Times New Roman" w:eastAsia="宋体" w:hAnsi="Times New Roman" w:cs="Times New Roman"/>
          <w:sz w:val="24"/>
          <w:szCs w:val="24"/>
        </w:rPr>
        <w:t>It should not be a snapshot at a specific time</w:t>
      </w:r>
      <w:r w:rsidR="00AC1AB5">
        <w:rPr>
          <w:rFonts w:ascii="Times New Roman" w:eastAsia="宋体" w:hAnsi="Times New Roman" w:cs="Times New Roman"/>
          <w:sz w:val="24"/>
          <w:szCs w:val="24"/>
        </w:rPr>
        <w:t xml:space="preserve"> in a tidal cycle</w:t>
      </w:r>
      <w:r w:rsidR="00CB0543">
        <w:rPr>
          <w:rFonts w:ascii="Times New Roman" w:eastAsia="宋体" w:hAnsi="Times New Roman" w:cs="Times New Roman"/>
          <w:sz w:val="24"/>
          <w:szCs w:val="24"/>
        </w:rPr>
        <w:t xml:space="preserve">. </w:t>
      </w:r>
      <w:r>
        <w:rPr>
          <w:rFonts w:ascii="Times New Roman" w:eastAsia="宋体" w:hAnsi="Times New Roman" w:cs="Times New Roman"/>
          <w:sz w:val="24"/>
          <w:szCs w:val="24"/>
        </w:rPr>
        <w:t xml:space="preserve">As this study is more focused on estuarine circulation in a tidally-averaged </w:t>
      </w:r>
      <w:r w:rsidR="00AC1AB5">
        <w:rPr>
          <w:rFonts w:ascii="Times New Roman" w:eastAsia="宋体" w:hAnsi="Times New Roman" w:cs="Times New Roman"/>
          <w:sz w:val="24"/>
          <w:szCs w:val="24"/>
        </w:rPr>
        <w:t>sense</w:t>
      </w:r>
      <w:r>
        <w:rPr>
          <w:rFonts w:ascii="Times New Roman" w:eastAsia="宋体" w:hAnsi="Times New Roman" w:cs="Times New Roman"/>
          <w:sz w:val="24"/>
          <w:szCs w:val="24"/>
        </w:rPr>
        <w:t xml:space="preserve">, we chose to present the tidally averaged results. </w:t>
      </w:r>
      <w:r w:rsidR="00A56BE1" w:rsidRPr="00A56BE1">
        <w:rPr>
          <w:rFonts w:ascii="Times New Roman" w:eastAsia="宋体" w:hAnsi="Times New Roman" w:cs="Times New Roman"/>
          <w:sz w:val="24"/>
          <w:szCs w:val="24"/>
        </w:rPr>
        <w:t>For the hydrodynamic characteristics of the H</w:t>
      </w:r>
      <w:r w:rsidR="00EE67F5">
        <w:rPr>
          <w:rFonts w:ascii="Times New Roman" w:eastAsia="宋体" w:hAnsi="Times New Roman" w:cs="Times New Roman"/>
          <w:sz w:val="24"/>
          <w:szCs w:val="24"/>
        </w:rPr>
        <w:t>E</w:t>
      </w:r>
      <w:r w:rsidR="00A56BE1" w:rsidRPr="00A56BE1">
        <w:rPr>
          <w:rFonts w:ascii="Times New Roman" w:eastAsia="宋体" w:hAnsi="Times New Roman" w:cs="Times New Roman"/>
          <w:sz w:val="24"/>
          <w:szCs w:val="24"/>
        </w:rPr>
        <w:t xml:space="preserve"> during the </w:t>
      </w:r>
      <w:r w:rsidR="00035D56">
        <w:rPr>
          <w:rFonts w:ascii="Times New Roman" w:eastAsia="宋体" w:hAnsi="Times New Roman" w:cs="Times New Roman"/>
          <w:sz w:val="24"/>
          <w:szCs w:val="24"/>
        </w:rPr>
        <w:t>flood</w:t>
      </w:r>
      <w:r w:rsidR="00A56BE1" w:rsidRPr="00A56BE1">
        <w:rPr>
          <w:rFonts w:ascii="Times New Roman" w:eastAsia="宋体" w:hAnsi="Times New Roman" w:cs="Times New Roman"/>
          <w:sz w:val="24"/>
          <w:szCs w:val="24"/>
        </w:rPr>
        <w:t xml:space="preserve"> and </w:t>
      </w:r>
      <w:r w:rsidR="00035D56">
        <w:rPr>
          <w:rFonts w:ascii="Times New Roman" w:eastAsia="宋体" w:hAnsi="Times New Roman" w:cs="Times New Roman"/>
          <w:sz w:val="24"/>
          <w:szCs w:val="24"/>
        </w:rPr>
        <w:t>ebb</w:t>
      </w:r>
      <w:r w:rsidR="00A56BE1" w:rsidRPr="00A56BE1">
        <w:rPr>
          <w:rFonts w:ascii="Times New Roman" w:eastAsia="宋体" w:hAnsi="Times New Roman" w:cs="Times New Roman"/>
          <w:sz w:val="24"/>
          <w:szCs w:val="24"/>
        </w:rPr>
        <w:t xml:space="preserve"> tides, </w:t>
      </w:r>
      <w:r w:rsidR="009611F1">
        <w:rPr>
          <w:rFonts w:ascii="Times New Roman" w:eastAsia="宋体" w:hAnsi="Times New Roman" w:cs="Times New Roman"/>
          <w:sz w:val="24"/>
          <w:szCs w:val="24"/>
        </w:rPr>
        <w:t xml:space="preserve">Chen et al., (2020a) </w:t>
      </w:r>
      <w:r w:rsidR="00A56BE1" w:rsidRPr="00A56BE1">
        <w:rPr>
          <w:rFonts w:ascii="Times New Roman" w:eastAsia="宋体" w:hAnsi="Times New Roman" w:cs="Times New Roman"/>
          <w:sz w:val="24"/>
          <w:szCs w:val="24"/>
        </w:rPr>
        <w:t>ha</w:t>
      </w:r>
      <w:r w:rsidR="001504AD">
        <w:rPr>
          <w:rFonts w:ascii="Times New Roman" w:eastAsia="宋体" w:hAnsi="Times New Roman" w:cs="Times New Roman"/>
          <w:sz w:val="24"/>
          <w:szCs w:val="24"/>
        </w:rPr>
        <w:t>ve</w:t>
      </w:r>
      <w:r w:rsidR="00A56BE1" w:rsidRPr="00A56BE1">
        <w:rPr>
          <w:rFonts w:ascii="Times New Roman" w:eastAsia="宋体" w:hAnsi="Times New Roman" w:cs="Times New Roman"/>
          <w:sz w:val="24"/>
          <w:szCs w:val="24"/>
        </w:rPr>
        <w:t xml:space="preserve"> </w:t>
      </w:r>
      <w:r w:rsidR="00AC1AB5">
        <w:rPr>
          <w:rFonts w:ascii="Times New Roman" w:eastAsia="宋体" w:hAnsi="Times New Roman" w:cs="Times New Roman"/>
          <w:sz w:val="24"/>
          <w:szCs w:val="24"/>
        </w:rPr>
        <w:t>investigated</w:t>
      </w:r>
      <w:r w:rsidR="00A56BE1" w:rsidRPr="00A56BE1">
        <w:rPr>
          <w:rFonts w:ascii="Times New Roman" w:eastAsia="宋体" w:hAnsi="Times New Roman" w:cs="Times New Roman"/>
          <w:sz w:val="24"/>
          <w:szCs w:val="24"/>
        </w:rPr>
        <w:t xml:space="preserve"> </w:t>
      </w:r>
      <w:r>
        <w:rPr>
          <w:rFonts w:ascii="Times New Roman" w:eastAsia="宋体" w:hAnsi="Times New Roman" w:cs="Times New Roman"/>
          <w:sz w:val="24"/>
          <w:szCs w:val="24"/>
        </w:rPr>
        <w:t xml:space="preserve">the </w:t>
      </w:r>
      <w:proofErr w:type="spellStart"/>
      <w:r>
        <w:rPr>
          <w:rFonts w:ascii="Times New Roman" w:eastAsia="宋体" w:hAnsi="Times New Roman" w:cs="Times New Roman"/>
          <w:sz w:val="24"/>
          <w:szCs w:val="24"/>
        </w:rPr>
        <w:t>intratidal</w:t>
      </w:r>
      <w:proofErr w:type="spellEnd"/>
      <w:r w:rsidR="00A56BE1" w:rsidRPr="00A56BE1">
        <w:rPr>
          <w:rFonts w:ascii="Times New Roman" w:eastAsia="宋体" w:hAnsi="Times New Roman" w:cs="Times New Roman"/>
          <w:sz w:val="24"/>
          <w:szCs w:val="24"/>
        </w:rPr>
        <w:t xml:space="preserve"> dynamic process</w:t>
      </w:r>
      <w:r>
        <w:rPr>
          <w:rFonts w:ascii="Times New Roman" w:eastAsia="宋体" w:hAnsi="Times New Roman" w:cs="Times New Roman"/>
          <w:sz w:val="24"/>
          <w:szCs w:val="24"/>
        </w:rPr>
        <w:t>es</w:t>
      </w:r>
      <w:r w:rsidR="00AC1AB5">
        <w:rPr>
          <w:rFonts w:ascii="Times New Roman" w:eastAsia="宋体" w:hAnsi="Times New Roman" w:cs="Times New Roman"/>
          <w:sz w:val="24"/>
          <w:szCs w:val="24"/>
        </w:rPr>
        <w:t xml:space="preserve"> in detail</w:t>
      </w:r>
      <w:r w:rsidR="00A56BE1" w:rsidRPr="00A56BE1">
        <w:rPr>
          <w:rFonts w:ascii="Times New Roman" w:eastAsia="宋体" w:hAnsi="Times New Roman" w:cs="Times New Roman"/>
          <w:sz w:val="24"/>
          <w:szCs w:val="24"/>
        </w:rPr>
        <w:t>.</w:t>
      </w:r>
    </w:p>
    <w:p w:rsidR="009E4BB0" w:rsidRPr="009E4BB0" w:rsidRDefault="009E4BB0" w:rsidP="009E4BB0">
      <w:pPr>
        <w:pStyle w:val="a3"/>
        <w:spacing w:before="0" w:beforeAutospacing="0" w:line="360" w:lineRule="auto"/>
        <w:rPr>
          <w:rFonts w:ascii="Times New Roman" w:hAnsi="Times New Roman" w:cs="Times New Roman"/>
          <w:color w:val="0000FF"/>
          <w:kern w:val="2"/>
        </w:rPr>
      </w:pPr>
    </w:p>
    <w:p w:rsidR="009E4BB0" w:rsidRPr="002B2229" w:rsidRDefault="009E4BB0" w:rsidP="009E4BB0">
      <w:pPr>
        <w:pStyle w:val="a3"/>
        <w:spacing w:before="0" w:beforeAutospacing="0" w:line="360" w:lineRule="auto"/>
        <w:rPr>
          <w:rFonts w:ascii="Times New Roman" w:hAnsi="Times New Roman" w:cs="Times New Roman"/>
          <w:color w:val="0000FF"/>
          <w:kern w:val="2"/>
        </w:rPr>
      </w:pPr>
      <w:r w:rsidRPr="002B2229">
        <w:rPr>
          <w:rFonts w:ascii="Times New Roman" w:hAnsi="Times New Roman" w:cs="Times New Roman"/>
          <w:color w:val="0000FF"/>
          <w:kern w:val="2"/>
        </w:rPr>
        <w:t>6.Fig. 5,6 – Once again since these are snapshots in time, please provide the time of the tidal cycle. Also, comment on the effect of the selected model resolution when calculating vorticity.</w:t>
      </w:r>
    </w:p>
    <w:p w:rsidR="009E4BB0" w:rsidRPr="002B2229" w:rsidRDefault="009E4BB0" w:rsidP="009E4BB0">
      <w:pPr>
        <w:spacing w:line="360" w:lineRule="auto"/>
        <w:rPr>
          <w:rFonts w:ascii="Times New Roman" w:hAnsi="Times New Roman" w:cs="Times New Roman"/>
          <w:b/>
          <w:sz w:val="24"/>
          <w:szCs w:val="24"/>
        </w:rPr>
      </w:pPr>
      <w:r w:rsidRPr="002B2229">
        <w:rPr>
          <w:rFonts w:ascii="Times New Roman" w:hAnsi="Times New Roman" w:cs="Times New Roman"/>
          <w:b/>
          <w:sz w:val="24"/>
          <w:szCs w:val="24"/>
        </w:rPr>
        <w:t>R</w:t>
      </w:r>
      <w:r w:rsidRPr="002B2229">
        <w:rPr>
          <w:rFonts w:ascii="Times New Roman" w:hAnsi="Times New Roman" w:cs="Times New Roman" w:hint="eastAsia"/>
          <w:b/>
          <w:sz w:val="24"/>
          <w:szCs w:val="24"/>
        </w:rPr>
        <w:t>es</w:t>
      </w:r>
      <w:r w:rsidRPr="002B2229">
        <w:rPr>
          <w:rFonts w:ascii="Times New Roman" w:hAnsi="Times New Roman" w:cs="Times New Roman"/>
          <w:b/>
          <w:sz w:val="24"/>
          <w:szCs w:val="24"/>
        </w:rPr>
        <w:t>ponse:</w:t>
      </w:r>
    </w:p>
    <w:p w:rsidR="00A56BE1" w:rsidRPr="00A56BE1" w:rsidRDefault="00A56BE1" w:rsidP="00A56BE1">
      <w:pPr>
        <w:spacing w:line="360" w:lineRule="auto"/>
        <w:ind w:firstLineChars="100" w:firstLine="240"/>
        <w:rPr>
          <w:rFonts w:ascii="Times New Roman" w:eastAsia="宋体" w:hAnsi="Times New Roman" w:cs="Times New Roman"/>
          <w:sz w:val="24"/>
          <w:szCs w:val="24"/>
        </w:rPr>
      </w:pPr>
      <w:r w:rsidRPr="002B2229">
        <w:rPr>
          <w:rFonts w:ascii="Times New Roman" w:eastAsia="宋体" w:hAnsi="Times New Roman" w:cs="Times New Roman"/>
          <w:sz w:val="24"/>
          <w:szCs w:val="24"/>
        </w:rPr>
        <w:t>The time of the ti</w:t>
      </w:r>
      <w:r w:rsidRPr="00A56BE1">
        <w:rPr>
          <w:rFonts w:ascii="Times New Roman" w:eastAsia="宋体" w:hAnsi="Times New Roman" w:cs="Times New Roman"/>
          <w:sz w:val="24"/>
          <w:szCs w:val="24"/>
        </w:rPr>
        <w:t>de cycle</w:t>
      </w:r>
      <w:r>
        <w:rPr>
          <w:rFonts w:ascii="Times New Roman" w:eastAsia="宋体" w:hAnsi="Times New Roman" w:cs="Times New Roman"/>
          <w:sz w:val="24"/>
          <w:szCs w:val="24"/>
        </w:rPr>
        <w:t xml:space="preserve"> in </w:t>
      </w:r>
      <w:r>
        <w:rPr>
          <w:rFonts w:ascii="Times New Roman" w:eastAsia="宋体" w:hAnsi="Times New Roman" w:cs="Times New Roman" w:hint="eastAsia"/>
          <w:sz w:val="24"/>
          <w:szCs w:val="24"/>
        </w:rPr>
        <w:t>this</w:t>
      </w:r>
      <w:r>
        <w:rPr>
          <w:rFonts w:ascii="Times New Roman" w:eastAsia="宋体" w:hAnsi="Times New Roman" w:cs="Times New Roman"/>
          <w:sz w:val="24"/>
          <w:szCs w:val="24"/>
        </w:rPr>
        <w:t xml:space="preserve"> study</w:t>
      </w:r>
      <w:r w:rsidR="00CB0543">
        <w:rPr>
          <w:rFonts w:ascii="Times New Roman" w:eastAsia="宋体" w:hAnsi="Times New Roman" w:cs="Times New Roman"/>
          <w:sz w:val="24"/>
          <w:szCs w:val="24"/>
        </w:rPr>
        <w:t xml:space="preserve"> is from</w:t>
      </w:r>
      <w:r w:rsidR="00B84187">
        <w:rPr>
          <w:rFonts w:ascii="Times New Roman" w:eastAsia="宋体" w:hAnsi="Times New Roman" w:cs="Times New Roman"/>
          <w:sz w:val="24"/>
          <w:szCs w:val="24"/>
        </w:rPr>
        <w:t xml:space="preserve"> March 10th</w:t>
      </w:r>
      <w:r w:rsidRPr="00A56BE1">
        <w:rPr>
          <w:rFonts w:ascii="Times New Roman" w:eastAsia="宋体" w:hAnsi="Times New Roman" w:cs="Times New Roman"/>
          <w:sz w:val="24"/>
          <w:szCs w:val="24"/>
        </w:rPr>
        <w:t xml:space="preserve"> </w:t>
      </w:r>
      <w:r w:rsidR="00B84187">
        <w:rPr>
          <w:rFonts w:ascii="Times New Roman" w:eastAsia="宋体" w:hAnsi="Times New Roman" w:cs="Times New Roman"/>
          <w:sz w:val="24"/>
          <w:szCs w:val="24"/>
        </w:rPr>
        <w:t>00</w:t>
      </w:r>
      <w:r w:rsidR="00B84187">
        <w:rPr>
          <w:rFonts w:ascii="Times New Roman" w:eastAsia="宋体" w:hAnsi="Times New Roman" w:cs="Times New Roman" w:hint="eastAsia"/>
          <w:sz w:val="24"/>
          <w:szCs w:val="24"/>
        </w:rPr>
        <w:t>:</w:t>
      </w:r>
      <w:r w:rsidR="00B84187">
        <w:rPr>
          <w:rFonts w:ascii="Times New Roman" w:eastAsia="宋体" w:hAnsi="Times New Roman" w:cs="Times New Roman"/>
          <w:sz w:val="24"/>
          <w:szCs w:val="24"/>
        </w:rPr>
        <w:t xml:space="preserve">00 </w:t>
      </w:r>
      <w:r w:rsidR="00B84187">
        <w:rPr>
          <w:rFonts w:ascii="Times New Roman" w:eastAsia="宋体" w:hAnsi="Times New Roman" w:cs="Times New Roman" w:hint="eastAsia"/>
          <w:sz w:val="24"/>
          <w:szCs w:val="24"/>
        </w:rPr>
        <w:t>to</w:t>
      </w:r>
      <w:r w:rsidR="00B84187">
        <w:rPr>
          <w:rFonts w:ascii="Times New Roman" w:eastAsia="宋体" w:hAnsi="Times New Roman" w:cs="Times New Roman"/>
          <w:sz w:val="24"/>
          <w:szCs w:val="24"/>
        </w:rPr>
        <w:t xml:space="preserve"> 11st 00:00 (</w:t>
      </w:r>
      <w:r w:rsidRPr="00A56BE1">
        <w:rPr>
          <w:rFonts w:ascii="Times New Roman" w:eastAsia="宋体" w:hAnsi="Times New Roman" w:cs="Times New Roman"/>
          <w:sz w:val="24"/>
          <w:szCs w:val="24"/>
        </w:rPr>
        <w:t>25h</w:t>
      </w:r>
      <w:r w:rsidR="00B84187">
        <w:rPr>
          <w:rFonts w:ascii="Times New Roman" w:eastAsia="宋体" w:hAnsi="Times New Roman" w:cs="Times New Roman"/>
          <w:sz w:val="24"/>
          <w:szCs w:val="24"/>
        </w:rPr>
        <w:t>)</w:t>
      </w:r>
      <w:r w:rsidRPr="00A56BE1">
        <w:rPr>
          <w:rFonts w:ascii="Times New Roman" w:eastAsia="宋体" w:hAnsi="Times New Roman" w:cs="Times New Roman"/>
          <w:sz w:val="24"/>
          <w:szCs w:val="24"/>
        </w:rPr>
        <w:t>.</w:t>
      </w:r>
    </w:p>
    <w:p w:rsidR="009E4BB0" w:rsidRDefault="00A56BE1" w:rsidP="00CB0543">
      <w:pPr>
        <w:spacing w:line="360" w:lineRule="auto"/>
        <w:ind w:firstLineChars="100" w:firstLine="240"/>
        <w:rPr>
          <w:color w:val="000000" w:themeColor="text1"/>
        </w:rPr>
      </w:pPr>
      <w:r w:rsidRPr="00A56BE1">
        <w:rPr>
          <w:rFonts w:ascii="Times New Roman" w:eastAsia="宋体" w:hAnsi="Times New Roman" w:cs="Times New Roman"/>
          <w:sz w:val="24"/>
          <w:szCs w:val="24"/>
        </w:rPr>
        <w:lastRenderedPageBreak/>
        <w:t xml:space="preserve">The resolution of 85m </w:t>
      </w:r>
      <w:r w:rsidR="00CB0543">
        <w:rPr>
          <w:rFonts w:ascii="Times New Roman" w:eastAsia="宋体" w:hAnsi="Times New Roman" w:cs="Times New Roman"/>
          <w:sz w:val="24"/>
          <w:szCs w:val="24"/>
        </w:rPr>
        <w:t>in</w:t>
      </w:r>
      <w:r w:rsidRPr="00A56BE1">
        <w:rPr>
          <w:rFonts w:ascii="Times New Roman" w:eastAsia="宋体" w:hAnsi="Times New Roman" w:cs="Times New Roman"/>
          <w:sz w:val="24"/>
          <w:szCs w:val="24"/>
        </w:rPr>
        <w:t xml:space="preserve"> the deep </w:t>
      </w:r>
      <w:r w:rsidR="009611F1">
        <w:rPr>
          <w:rFonts w:ascii="Times New Roman" w:eastAsia="宋体" w:hAnsi="Times New Roman" w:cs="Times New Roman"/>
          <w:sz w:val="24"/>
          <w:szCs w:val="24"/>
        </w:rPr>
        <w:t>channel</w:t>
      </w:r>
      <w:r w:rsidRPr="00A56BE1">
        <w:rPr>
          <w:rFonts w:ascii="Times New Roman" w:eastAsia="宋体" w:hAnsi="Times New Roman" w:cs="Times New Roman"/>
          <w:sz w:val="24"/>
          <w:szCs w:val="24"/>
        </w:rPr>
        <w:t xml:space="preserve"> and 324m at the shoal</w:t>
      </w:r>
      <w:r w:rsidR="009611F1">
        <w:rPr>
          <w:rFonts w:ascii="Times New Roman" w:eastAsia="宋体" w:hAnsi="Times New Roman" w:cs="Times New Roman"/>
          <w:sz w:val="24"/>
          <w:szCs w:val="24"/>
        </w:rPr>
        <w:t>s</w:t>
      </w:r>
      <w:r w:rsidRPr="00A56BE1">
        <w:rPr>
          <w:rFonts w:ascii="Times New Roman" w:eastAsia="宋体" w:hAnsi="Times New Roman" w:cs="Times New Roman"/>
          <w:sz w:val="24"/>
          <w:szCs w:val="24"/>
        </w:rPr>
        <w:t xml:space="preserve"> in </w:t>
      </w:r>
      <w:r w:rsidR="009611F1">
        <w:rPr>
          <w:rFonts w:ascii="Times New Roman" w:eastAsia="宋体" w:hAnsi="Times New Roman" w:cs="Times New Roman"/>
          <w:sz w:val="24"/>
          <w:szCs w:val="24"/>
        </w:rPr>
        <w:t>our</w:t>
      </w:r>
      <w:r w:rsidRPr="00A56BE1">
        <w:rPr>
          <w:rFonts w:ascii="Times New Roman" w:eastAsia="宋体" w:hAnsi="Times New Roman" w:cs="Times New Roman"/>
          <w:sz w:val="24"/>
          <w:szCs w:val="24"/>
        </w:rPr>
        <w:t xml:space="preserve"> </w:t>
      </w:r>
      <w:r w:rsidR="009611F1">
        <w:rPr>
          <w:rFonts w:ascii="Times New Roman" w:eastAsia="宋体" w:hAnsi="Times New Roman" w:cs="Times New Roman"/>
          <w:sz w:val="24"/>
          <w:szCs w:val="24"/>
        </w:rPr>
        <w:t>model</w:t>
      </w:r>
      <w:r w:rsidRPr="00A56BE1">
        <w:rPr>
          <w:rFonts w:ascii="Times New Roman" w:eastAsia="宋体" w:hAnsi="Times New Roman" w:cs="Times New Roman"/>
          <w:sz w:val="24"/>
          <w:szCs w:val="24"/>
        </w:rPr>
        <w:t xml:space="preserve"> can simulate the vortex structure </w:t>
      </w:r>
      <w:r w:rsidR="00CB0543">
        <w:rPr>
          <w:rFonts w:ascii="Times New Roman" w:eastAsia="宋体" w:hAnsi="Times New Roman" w:cs="Times New Roman"/>
          <w:sz w:val="24"/>
          <w:szCs w:val="24"/>
        </w:rPr>
        <w:t>well, similar to</w:t>
      </w:r>
      <w:r w:rsidRPr="00A56BE1">
        <w:rPr>
          <w:rFonts w:ascii="Times New Roman" w:eastAsia="宋体" w:hAnsi="Times New Roman" w:cs="Times New Roman"/>
          <w:sz w:val="24"/>
          <w:szCs w:val="24"/>
        </w:rPr>
        <w:t xml:space="preserve"> Chen </w:t>
      </w:r>
      <w:r w:rsidR="009611F1">
        <w:rPr>
          <w:rFonts w:ascii="Times New Roman" w:eastAsia="宋体" w:hAnsi="Times New Roman" w:cs="Times New Roman"/>
          <w:sz w:val="24"/>
          <w:szCs w:val="24"/>
        </w:rPr>
        <w:t>et al., (</w:t>
      </w:r>
      <w:r w:rsidRPr="00A56BE1">
        <w:rPr>
          <w:rFonts w:ascii="Times New Roman" w:eastAsia="宋体" w:hAnsi="Times New Roman" w:cs="Times New Roman"/>
          <w:sz w:val="24"/>
          <w:szCs w:val="24"/>
        </w:rPr>
        <w:t>2020</w:t>
      </w:r>
      <w:r w:rsidR="009611F1">
        <w:rPr>
          <w:rFonts w:ascii="Times New Roman" w:eastAsia="宋体" w:hAnsi="Times New Roman" w:cs="Times New Roman"/>
          <w:sz w:val="24"/>
          <w:szCs w:val="24"/>
        </w:rPr>
        <w:t>a)</w:t>
      </w:r>
      <w:r w:rsidRPr="00A56BE1">
        <w:rPr>
          <w:rFonts w:ascii="Times New Roman" w:eastAsia="宋体" w:hAnsi="Times New Roman" w:cs="Times New Roman"/>
          <w:sz w:val="24"/>
          <w:szCs w:val="24"/>
        </w:rPr>
        <w:t xml:space="preserve">. </w:t>
      </w:r>
    </w:p>
    <w:p w:rsidR="00BF4827" w:rsidRPr="009611F1" w:rsidRDefault="00BF4827" w:rsidP="009E4BB0">
      <w:pPr>
        <w:rPr>
          <w:color w:val="000000" w:themeColor="text1"/>
        </w:rPr>
      </w:pPr>
    </w:p>
    <w:p w:rsidR="009E4BB0" w:rsidRDefault="009E4BB0" w:rsidP="009E4BB0">
      <w:pPr>
        <w:pStyle w:val="a3"/>
        <w:spacing w:before="0" w:beforeAutospacing="0" w:line="360" w:lineRule="auto"/>
        <w:rPr>
          <w:rFonts w:ascii="Times New Roman" w:hAnsi="Times New Roman" w:cs="Times New Roman"/>
          <w:color w:val="0000FF"/>
          <w:kern w:val="2"/>
        </w:rPr>
      </w:pPr>
      <w:r w:rsidRPr="009E4BB0">
        <w:rPr>
          <w:rFonts w:ascii="Times New Roman" w:hAnsi="Times New Roman" w:cs="Times New Roman"/>
          <w:color w:val="0000FF"/>
          <w:kern w:val="2"/>
        </w:rPr>
        <w:t xml:space="preserve">7.Fig. 8-9- Absolute values of each term is very small. Therefore, I am not sure if looking at </w:t>
      </w:r>
      <w:r w:rsidR="00AD2133">
        <w:rPr>
          <w:rFonts w:ascii="Times New Roman" w:hAnsi="Times New Roman" w:cs="Times New Roman"/>
          <w:color w:val="0000FF"/>
          <w:kern w:val="2"/>
        </w:rPr>
        <w:t>them separately add any value. </w:t>
      </w:r>
      <w:r w:rsidRPr="009E4BB0">
        <w:rPr>
          <w:rFonts w:ascii="Times New Roman" w:hAnsi="Times New Roman" w:cs="Times New Roman"/>
          <w:color w:val="0000FF"/>
          <w:kern w:val="2"/>
        </w:rPr>
        <w:t>Also, please specify the time in the tidal cycle. Do flood and ebb tide show differences?</w:t>
      </w:r>
    </w:p>
    <w:p w:rsidR="009E4BB0" w:rsidRDefault="009E4BB0" w:rsidP="009E4BB0">
      <w:pPr>
        <w:spacing w:line="360" w:lineRule="auto"/>
        <w:rPr>
          <w:rFonts w:ascii="Times New Roman" w:hAnsi="Times New Roman" w:cs="Times New Roman"/>
          <w:b/>
          <w:sz w:val="24"/>
          <w:szCs w:val="24"/>
        </w:rPr>
      </w:pPr>
      <w:r w:rsidRPr="00E550B6">
        <w:rPr>
          <w:rFonts w:ascii="Times New Roman" w:hAnsi="Times New Roman" w:cs="Times New Roman"/>
          <w:b/>
          <w:sz w:val="24"/>
          <w:szCs w:val="24"/>
        </w:rPr>
        <w:t>R</w:t>
      </w:r>
      <w:r w:rsidRPr="00E550B6">
        <w:rPr>
          <w:rFonts w:ascii="Times New Roman" w:hAnsi="Times New Roman" w:cs="Times New Roman" w:hint="eastAsia"/>
          <w:b/>
          <w:sz w:val="24"/>
          <w:szCs w:val="24"/>
        </w:rPr>
        <w:t>es</w:t>
      </w:r>
      <w:r w:rsidRPr="00E550B6">
        <w:rPr>
          <w:rFonts w:ascii="Times New Roman" w:hAnsi="Times New Roman" w:cs="Times New Roman"/>
          <w:b/>
          <w:sz w:val="24"/>
          <w:szCs w:val="24"/>
        </w:rPr>
        <w:t>ponse:</w:t>
      </w:r>
    </w:p>
    <w:p w:rsidR="00D70589" w:rsidRPr="00A56BE1" w:rsidRDefault="00A56BE1" w:rsidP="00D70589">
      <w:pPr>
        <w:spacing w:line="360" w:lineRule="auto"/>
        <w:ind w:firstLineChars="100" w:firstLine="240"/>
        <w:rPr>
          <w:rFonts w:ascii="Times New Roman" w:eastAsia="宋体" w:hAnsi="Times New Roman" w:cs="Times New Roman"/>
          <w:sz w:val="24"/>
          <w:szCs w:val="24"/>
        </w:rPr>
      </w:pPr>
      <w:r w:rsidRPr="00A56BE1">
        <w:rPr>
          <w:rFonts w:ascii="Times New Roman" w:eastAsia="宋体" w:hAnsi="Times New Roman" w:cs="Times New Roman"/>
          <w:sz w:val="24"/>
          <w:szCs w:val="24"/>
        </w:rPr>
        <w:t xml:space="preserve">Indeed, as you said, the magnitude of each </w:t>
      </w:r>
      <w:r w:rsidR="00AC1AB5">
        <w:rPr>
          <w:rFonts w:ascii="Times New Roman" w:eastAsia="宋体" w:hAnsi="Times New Roman" w:cs="Times New Roman"/>
          <w:sz w:val="24"/>
          <w:szCs w:val="24"/>
        </w:rPr>
        <w:t>term</w:t>
      </w:r>
      <w:r w:rsidRPr="00A56BE1">
        <w:rPr>
          <w:rFonts w:ascii="Times New Roman" w:eastAsia="宋体" w:hAnsi="Times New Roman" w:cs="Times New Roman"/>
          <w:sz w:val="24"/>
          <w:szCs w:val="24"/>
        </w:rPr>
        <w:t xml:space="preserve"> </w:t>
      </w:r>
      <w:r w:rsidR="00CB0543">
        <w:rPr>
          <w:rFonts w:ascii="Times New Roman" w:eastAsia="宋体" w:hAnsi="Times New Roman" w:cs="Times New Roman"/>
          <w:sz w:val="24"/>
          <w:szCs w:val="24"/>
        </w:rPr>
        <w:t>in Figures 8 and 9 is not large. This is always the case for momentum terms or vortex terms</w:t>
      </w:r>
      <w:r w:rsidR="00D70589">
        <w:rPr>
          <w:rFonts w:ascii="Times New Roman" w:eastAsia="宋体" w:hAnsi="Times New Roman" w:cs="Times New Roman"/>
          <w:sz w:val="24"/>
          <w:szCs w:val="24"/>
        </w:rPr>
        <w:t xml:space="preserve"> (a scaling analysis can confirm this)</w:t>
      </w:r>
      <w:r w:rsidR="00CB0543">
        <w:rPr>
          <w:rFonts w:ascii="Times New Roman" w:eastAsia="宋体" w:hAnsi="Times New Roman" w:cs="Times New Roman"/>
          <w:sz w:val="24"/>
          <w:szCs w:val="24"/>
        </w:rPr>
        <w:t>. But the momentum or vortex transport balance analysis ha</w:t>
      </w:r>
      <w:r w:rsidR="00564576">
        <w:rPr>
          <w:rFonts w:ascii="Times New Roman" w:eastAsia="宋体" w:hAnsi="Times New Roman" w:cs="Times New Roman"/>
          <w:sz w:val="24"/>
          <w:szCs w:val="24"/>
        </w:rPr>
        <w:t>s</w:t>
      </w:r>
      <w:r w:rsidR="00CB0543">
        <w:rPr>
          <w:rFonts w:ascii="Times New Roman" w:eastAsia="宋体" w:hAnsi="Times New Roman" w:cs="Times New Roman"/>
          <w:sz w:val="24"/>
          <w:szCs w:val="24"/>
        </w:rPr>
        <w:t xml:space="preserve"> been widely </w:t>
      </w:r>
      <w:r w:rsidR="00D70589">
        <w:rPr>
          <w:rFonts w:ascii="Times New Roman" w:eastAsia="宋体" w:hAnsi="Times New Roman" w:cs="Times New Roman"/>
          <w:sz w:val="24"/>
          <w:szCs w:val="24"/>
        </w:rPr>
        <w:t xml:space="preserve">utilized to study the dynamics. </w:t>
      </w:r>
      <w:r w:rsidR="00AC1AB5">
        <w:rPr>
          <w:rFonts w:ascii="Times New Roman" w:eastAsia="宋体" w:hAnsi="Times New Roman" w:cs="Times New Roman"/>
          <w:sz w:val="24"/>
          <w:szCs w:val="24"/>
        </w:rPr>
        <w:t>E</w:t>
      </w:r>
      <w:r w:rsidR="00D70589">
        <w:rPr>
          <w:rFonts w:ascii="Times New Roman" w:eastAsia="宋体" w:hAnsi="Times New Roman" w:cs="Times New Roman"/>
          <w:sz w:val="24"/>
          <w:szCs w:val="24"/>
        </w:rPr>
        <w:t>xamin</w:t>
      </w:r>
      <w:r w:rsidR="00AC1AB5">
        <w:rPr>
          <w:rFonts w:ascii="Times New Roman" w:eastAsia="宋体" w:hAnsi="Times New Roman" w:cs="Times New Roman"/>
          <w:sz w:val="24"/>
          <w:szCs w:val="24"/>
        </w:rPr>
        <w:t>ing</w:t>
      </w:r>
      <w:r w:rsidR="00D70589">
        <w:rPr>
          <w:rFonts w:ascii="Times New Roman" w:eastAsia="宋体" w:hAnsi="Times New Roman" w:cs="Times New Roman"/>
          <w:sz w:val="24"/>
          <w:szCs w:val="24"/>
        </w:rPr>
        <w:t xml:space="preserve"> the relative importance of individual terms can identify the dominant momentum terms and distinguish the dynamical regimes, such as the Ekman flow, geostrophic flow and so on. To look at the changes of these terms, we can identify the changes of the dynamics and the associated mechanisms. </w:t>
      </w:r>
      <w:r w:rsidR="00AD2133" w:rsidRPr="0079109C">
        <w:rPr>
          <w:rFonts w:ascii="Times New Roman" w:hAnsi="Times New Roman"/>
          <w:sz w:val="24"/>
          <w:szCs w:val="24"/>
        </w:rPr>
        <w:t xml:space="preserve">For example, an increase or decrease in the </w:t>
      </w:r>
      <w:proofErr w:type="spellStart"/>
      <w:r w:rsidR="00AD2133" w:rsidRPr="0079109C">
        <w:rPr>
          <w:rFonts w:ascii="Times New Roman" w:hAnsi="Times New Roman"/>
          <w:sz w:val="24"/>
          <w:szCs w:val="24"/>
        </w:rPr>
        <w:t>baroclinic</w:t>
      </w:r>
      <w:proofErr w:type="spellEnd"/>
      <w:r w:rsidR="00AD2133" w:rsidRPr="0079109C">
        <w:rPr>
          <w:rFonts w:ascii="Times New Roman" w:hAnsi="Times New Roman"/>
          <w:sz w:val="24"/>
          <w:szCs w:val="24"/>
        </w:rPr>
        <w:t xml:space="preserve"> pressure gradient force can reflect the change in the gravitational circulation, and the change in the advection term is representative of the change in tidal rectification.</w:t>
      </w:r>
      <w:r w:rsidR="00AA584A">
        <w:rPr>
          <w:rFonts w:ascii="Times New Roman" w:hAnsi="Times New Roman"/>
          <w:sz w:val="24"/>
          <w:szCs w:val="24"/>
        </w:rPr>
        <w:t xml:space="preserve"> (Lines 532-536)</w:t>
      </w:r>
      <w:r w:rsidR="00D70589">
        <w:rPr>
          <w:rFonts w:ascii="Times New Roman" w:hAnsi="Times New Roman"/>
          <w:sz w:val="24"/>
          <w:szCs w:val="24"/>
        </w:rPr>
        <w:t>.</w:t>
      </w:r>
      <w:r w:rsidRPr="00A56BE1">
        <w:rPr>
          <w:rFonts w:ascii="Times New Roman" w:eastAsia="宋体" w:hAnsi="Times New Roman" w:cs="Times New Roman"/>
          <w:sz w:val="24"/>
          <w:szCs w:val="24"/>
        </w:rPr>
        <w:t xml:space="preserve"> </w:t>
      </w:r>
      <w:r w:rsidR="00D70589" w:rsidRPr="00AA584A">
        <w:rPr>
          <w:rFonts w:ascii="Times New Roman" w:eastAsia="宋体" w:hAnsi="Times New Roman" w:cs="Times New Roman"/>
          <w:sz w:val="24"/>
          <w:szCs w:val="24"/>
        </w:rPr>
        <w:t xml:space="preserve">The sum of the advection terms in X and Z directions represents the effect of the lateral circulation. </w:t>
      </w:r>
      <w:r w:rsidR="00D70589" w:rsidRPr="00A56BE1">
        <w:rPr>
          <w:rFonts w:ascii="Times New Roman" w:eastAsia="宋体" w:hAnsi="Times New Roman" w:cs="Times New Roman"/>
          <w:sz w:val="24"/>
          <w:szCs w:val="24"/>
        </w:rPr>
        <w:t>(Lines</w:t>
      </w:r>
      <w:r w:rsidR="00D70589">
        <w:rPr>
          <w:rFonts w:ascii="Times New Roman" w:eastAsia="宋体" w:hAnsi="Times New Roman" w:cs="Times New Roman"/>
          <w:sz w:val="24"/>
          <w:szCs w:val="24"/>
        </w:rPr>
        <w:t xml:space="preserve"> 593-594</w:t>
      </w:r>
      <w:r w:rsidR="00D70589" w:rsidRPr="00A56BE1">
        <w:rPr>
          <w:rFonts w:ascii="Times New Roman" w:eastAsia="宋体" w:hAnsi="Times New Roman" w:cs="Times New Roman"/>
          <w:sz w:val="24"/>
          <w:szCs w:val="24"/>
        </w:rPr>
        <w:t>).</w:t>
      </w:r>
    </w:p>
    <w:p w:rsidR="00D70589" w:rsidRDefault="00D70589" w:rsidP="00A56BE1">
      <w:pPr>
        <w:spacing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 xml:space="preserve">Again, the results we show </w:t>
      </w:r>
      <w:r w:rsidR="00AC1AB5">
        <w:rPr>
          <w:rFonts w:ascii="Times New Roman" w:eastAsia="宋体" w:hAnsi="Times New Roman" w:cs="Times New Roman"/>
          <w:sz w:val="24"/>
          <w:szCs w:val="24"/>
        </w:rPr>
        <w:t xml:space="preserve">are </w:t>
      </w:r>
      <w:r>
        <w:rPr>
          <w:rFonts w:ascii="Times New Roman" w:eastAsia="宋体" w:hAnsi="Times New Roman" w:cs="Times New Roman"/>
          <w:sz w:val="24"/>
          <w:szCs w:val="24"/>
        </w:rPr>
        <w:t xml:space="preserve">the tidally averaged ones, not for the </w:t>
      </w:r>
      <w:proofErr w:type="spellStart"/>
      <w:r>
        <w:rPr>
          <w:rFonts w:ascii="Times New Roman" w:eastAsia="宋体" w:hAnsi="Times New Roman" w:cs="Times New Roman"/>
          <w:sz w:val="24"/>
          <w:szCs w:val="24"/>
        </w:rPr>
        <w:t>intratidal</w:t>
      </w:r>
      <w:proofErr w:type="spellEnd"/>
      <w:r>
        <w:rPr>
          <w:rFonts w:ascii="Times New Roman" w:eastAsia="宋体" w:hAnsi="Times New Roman" w:cs="Times New Roman"/>
          <w:sz w:val="24"/>
          <w:szCs w:val="24"/>
        </w:rPr>
        <w:t xml:space="preserve"> variation.</w:t>
      </w:r>
    </w:p>
    <w:p w:rsidR="001F4D83" w:rsidRDefault="001A59AD" w:rsidP="00A56BE1">
      <w:pPr>
        <w:spacing w:line="360" w:lineRule="auto"/>
        <w:ind w:firstLineChars="100" w:firstLine="240"/>
        <w:rPr>
          <w:rFonts w:ascii="Times New Roman" w:eastAsia="宋体" w:hAnsi="Times New Roman" w:cs="Times New Roman"/>
          <w:sz w:val="24"/>
          <w:szCs w:val="24"/>
        </w:rPr>
      </w:pPr>
      <w:r w:rsidRPr="00197521">
        <w:rPr>
          <w:rFonts w:ascii="Times New Roman" w:eastAsia="宋体" w:hAnsi="Times New Roman" w:cs="Times New Roman"/>
          <w:sz w:val="24"/>
          <w:szCs w:val="24"/>
        </w:rPr>
        <w:t>S</w:t>
      </w:r>
      <w:r w:rsidR="001F4D83" w:rsidRPr="00197521">
        <w:rPr>
          <w:rFonts w:ascii="Times New Roman" w:eastAsia="宋体" w:hAnsi="Times New Roman" w:cs="Times New Roman"/>
          <w:sz w:val="24"/>
          <w:szCs w:val="24"/>
        </w:rPr>
        <w:t>ince some content expressed in Figure 8 and 7 is repeated, in order to simplify article, we have deleted Figure 8.</w:t>
      </w:r>
    </w:p>
    <w:p w:rsidR="009611F1" w:rsidRPr="001F4D83" w:rsidRDefault="009611F1" w:rsidP="009611F1">
      <w:pPr>
        <w:rPr>
          <w:color w:val="000000" w:themeColor="text1"/>
        </w:rPr>
      </w:pPr>
    </w:p>
    <w:p w:rsidR="009E4BB0" w:rsidRDefault="009E4BB0" w:rsidP="009E4BB0">
      <w:pPr>
        <w:pStyle w:val="a3"/>
        <w:spacing w:before="0" w:beforeAutospacing="0" w:line="360" w:lineRule="auto"/>
        <w:rPr>
          <w:rFonts w:ascii="Times New Roman" w:hAnsi="Times New Roman" w:cs="Times New Roman"/>
          <w:color w:val="0000FF"/>
          <w:kern w:val="2"/>
        </w:rPr>
      </w:pPr>
      <w:r w:rsidRPr="000C03E6">
        <w:rPr>
          <w:rFonts w:ascii="Times New Roman" w:hAnsi="Times New Roman" w:cs="Times New Roman"/>
          <w:color w:val="0000FF"/>
          <w:kern w:val="2"/>
        </w:rPr>
        <w:t>8.Page 36,</w:t>
      </w:r>
      <w:r w:rsidRPr="009E4BB0">
        <w:rPr>
          <w:rFonts w:ascii="Times New Roman" w:hAnsi="Times New Roman" w:cs="Times New Roman"/>
          <w:color w:val="0000FF"/>
          <w:kern w:val="2"/>
        </w:rPr>
        <w:t xml:space="preserve"> Lines816-822 – Do you have evidence to show that river sediment is trapped in the estuary?</w:t>
      </w:r>
    </w:p>
    <w:p w:rsidR="009E4BB0" w:rsidRDefault="009E4BB0" w:rsidP="009E4BB0">
      <w:pPr>
        <w:spacing w:line="360" w:lineRule="auto"/>
        <w:rPr>
          <w:rFonts w:ascii="Times New Roman" w:hAnsi="Times New Roman" w:cs="Times New Roman"/>
          <w:b/>
          <w:sz w:val="24"/>
          <w:szCs w:val="24"/>
        </w:rPr>
      </w:pPr>
      <w:r w:rsidRPr="00E550B6">
        <w:rPr>
          <w:rFonts w:ascii="Times New Roman" w:hAnsi="Times New Roman" w:cs="Times New Roman"/>
          <w:b/>
          <w:sz w:val="24"/>
          <w:szCs w:val="24"/>
        </w:rPr>
        <w:t>R</w:t>
      </w:r>
      <w:r w:rsidRPr="00E550B6">
        <w:rPr>
          <w:rFonts w:ascii="Times New Roman" w:hAnsi="Times New Roman" w:cs="Times New Roman" w:hint="eastAsia"/>
          <w:b/>
          <w:sz w:val="24"/>
          <w:szCs w:val="24"/>
        </w:rPr>
        <w:t>es</w:t>
      </w:r>
      <w:r w:rsidRPr="00E550B6">
        <w:rPr>
          <w:rFonts w:ascii="Times New Roman" w:hAnsi="Times New Roman" w:cs="Times New Roman"/>
          <w:b/>
          <w:sz w:val="24"/>
          <w:szCs w:val="24"/>
        </w:rPr>
        <w:t>ponse:</w:t>
      </w:r>
    </w:p>
    <w:p w:rsidR="00A56BE1" w:rsidRDefault="00D70589" w:rsidP="00A56BE1">
      <w:pPr>
        <w:spacing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We have studied the sediment transport pattern in the HE</w:t>
      </w:r>
      <w:r w:rsidR="00AC1AB5">
        <w:rPr>
          <w:rFonts w:ascii="Times New Roman" w:eastAsia="宋体" w:hAnsi="Times New Roman" w:cs="Times New Roman"/>
          <w:sz w:val="24"/>
          <w:szCs w:val="24"/>
        </w:rPr>
        <w:t xml:space="preserve"> before</w:t>
      </w:r>
      <w:r>
        <w:rPr>
          <w:rFonts w:ascii="Times New Roman" w:eastAsia="宋体" w:hAnsi="Times New Roman" w:cs="Times New Roman"/>
          <w:sz w:val="24"/>
          <w:szCs w:val="24"/>
        </w:rPr>
        <w:t xml:space="preserve"> (Gong et al., 2014, CSR), and noted that the sediment transport pattern changes in response to the changes in river discharge and tidal mixing. Generally, there exists a sediment convergence</w:t>
      </w:r>
      <w:r w:rsidR="00AC1AB5">
        <w:rPr>
          <w:rFonts w:ascii="Times New Roman" w:eastAsia="宋体" w:hAnsi="Times New Roman" w:cs="Times New Roman"/>
          <w:sz w:val="24"/>
          <w:szCs w:val="24"/>
        </w:rPr>
        <w:t xml:space="preserve"> zone</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lastRenderedPageBreak/>
        <w:t xml:space="preserve">in the middle of the estuary, and the riverine sediment is trapped inside the estuary to form </w:t>
      </w:r>
      <w:r w:rsidR="00AC1AB5">
        <w:rPr>
          <w:rFonts w:ascii="Times New Roman" w:eastAsia="宋体" w:hAnsi="Times New Roman" w:cs="Times New Roman"/>
          <w:sz w:val="24"/>
          <w:szCs w:val="24"/>
        </w:rPr>
        <w:t>a</w:t>
      </w:r>
      <w:r>
        <w:rPr>
          <w:rFonts w:ascii="Times New Roman" w:eastAsia="宋体" w:hAnsi="Times New Roman" w:cs="Times New Roman"/>
          <w:sz w:val="24"/>
          <w:szCs w:val="24"/>
        </w:rPr>
        <w:t xml:space="preserve"> turbidity maximum.</w:t>
      </w:r>
    </w:p>
    <w:p w:rsidR="009E4BB0" w:rsidRDefault="009E4BB0" w:rsidP="009E4BB0">
      <w:pPr>
        <w:pStyle w:val="a3"/>
        <w:spacing w:before="0" w:beforeAutospacing="0" w:line="360" w:lineRule="auto"/>
        <w:rPr>
          <w:rFonts w:ascii="Times New Roman" w:hAnsi="Times New Roman" w:cs="Times New Roman"/>
          <w:color w:val="0000FF"/>
          <w:kern w:val="2"/>
        </w:rPr>
      </w:pPr>
      <w:r w:rsidRPr="009E4BB0">
        <w:rPr>
          <w:rFonts w:ascii="Times New Roman" w:hAnsi="Times New Roman" w:cs="Times New Roman"/>
          <w:color w:val="0000FF"/>
          <w:kern w:val="2"/>
        </w:rPr>
        <w:t>9.It will be interesting to see what changes can be observed during spring tides as tidal circulation will be significantly la</w:t>
      </w:r>
      <w:r w:rsidR="001504AD">
        <w:rPr>
          <w:rFonts w:ascii="Times New Roman" w:hAnsi="Times New Roman" w:cs="Times New Roman"/>
          <w:color w:val="0000FF"/>
          <w:kern w:val="2"/>
        </w:rPr>
        <w:t>r</w:t>
      </w:r>
      <w:r w:rsidRPr="009E4BB0">
        <w:rPr>
          <w:rFonts w:ascii="Times New Roman" w:hAnsi="Times New Roman" w:cs="Times New Roman"/>
          <w:color w:val="0000FF"/>
          <w:kern w:val="2"/>
        </w:rPr>
        <w:t>ger than during neap tide. Please comment.</w:t>
      </w:r>
    </w:p>
    <w:p w:rsidR="009E4BB0" w:rsidRDefault="009E4BB0" w:rsidP="009E4BB0">
      <w:pPr>
        <w:spacing w:line="360" w:lineRule="auto"/>
        <w:rPr>
          <w:rFonts w:ascii="Times New Roman" w:hAnsi="Times New Roman" w:cs="Times New Roman"/>
          <w:b/>
          <w:sz w:val="24"/>
          <w:szCs w:val="24"/>
        </w:rPr>
      </w:pPr>
      <w:r w:rsidRPr="00E550B6">
        <w:rPr>
          <w:rFonts w:ascii="Times New Roman" w:hAnsi="Times New Roman" w:cs="Times New Roman"/>
          <w:b/>
          <w:sz w:val="24"/>
          <w:szCs w:val="24"/>
        </w:rPr>
        <w:t>R</w:t>
      </w:r>
      <w:r w:rsidRPr="00E550B6">
        <w:rPr>
          <w:rFonts w:ascii="Times New Roman" w:hAnsi="Times New Roman" w:cs="Times New Roman" w:hint="eastAsia"/>
          <w:b/>
          <w:sz w:val="24"/>
          <w:szCs w:val="24"/>
        </w:rPr>
        <w:t>es</w:t>
      </w:r>
      <w:r w:rsidRPr="00E550B6">
        <w:rPr>
          <w:rFonts w:ascii="Times New Roman" w:hAnsi="Times New Roman" w:cs="Times New Roman"/>
          <w:b/>
          <w:sz w:val="24"/>
          <w:szCs w:val="24"/>
        </w:rPr>
        <w:t>ponse:</w:t>
      </w:r>
    </w:p>
    <w:p w:rsidR="000C6F7E" w:rsidRDefault="009E4BB0" w:rsidP="009E4BB0">
      <w:pPr>
        <w:spacing w:line="360" w:lineRule="auto"/>
        <w:ind w:firstLineChars="100" w:firstLine="240"/>
        <w:rPr>
          <w:rFonts w:ascii="Times New Roman" w:eastAsia="宋体" w:hAnsi="Times New Roman" w:cs="Times New Roman"/>
          <w:sz w:val="24"/>
          <w:szCs w:val="24"/>
        </w:rPr>
      </w:pPr>
      <w:r w:rsidRPr="009E4BB0">
        <w:rPr>
          <w:rFonts w:ascii="Times New Roman" w:eastAsia="宋体" w:hAnsi="Times New Roman" w:cs="Times New Roman"/>
          <w:sz w:val="24"/>
          <w:szCs w:val="24"/>
        </w:rPr>
        <w:t xml:space="preserve">Thank you for your comments. </w:t>
      </w:r>
    </w:p>
    <w:p w:rsidR="000C6F7E" w:rsidRDefault="000C6F7E" w:rsidP="009E4BB0">
      <w:pPr>
        <w:spacing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 xml:space="preserve">Estuarine circulation in an estuary is composed of several components: </w:t>
      </w:r>
      <w:r w:rsidR="00D71A94">
        <w:rPr>
          <w:rFonts w:ascii="Times New Roman" w:eastAsia="宋体" w:hAnsi="Times New Roman" w:cs="Times New Roman"/>
          <w:sz w:val="24"/>
          <w:szCs w:val="24"/>
        </w:rPr>
        <w:t xml:space="preserve">gravitational circulation by the </w:t>
      </w:r>
      <w:proofErr w:type="spellStart"/>
      <w:r w:rsidR="00D71A94">
        <w:rPr>
          <w:rFonts w:ascii="Times New Roman" w:eastAsia="宋体" w:hAnsi="Times New Roman" w:cs="Times New Roman"/>
          <w:sz w:val="24"/>
          <w:szCs w:val="24"/>
        </w:rPr>
        <w:t>baroclinic</w:t>
      </w:r>
      <w:proofErr w:type="spellEnd"/>
      <w:r w:rsidR="00D71A94">
        <w:rPr>
          <w:rFonts w:ascii="Times New Roman" w:eastAsia="宋体" w:hAnsi="Times New Roman" w:cs="Times New Roman"/>
          <w:sz w:val="24"/>
          <w:szCs w:val="24"/>
        </w:rPr>
        <w:t xml:space="preserve"> pressure gradient, tidal residual flow by the tidal rectification, tidal straining induced flow by the asymmetry of mixing between flood and ebb, Stokes return flow, and river flow. Generally, the gravitational circulation is weaker in spring tide than in neap tide owing to increased mixing; The tidal residual flow by nonlinear rectification would be stronger in spring tide than in neap tide by the increased nonlinearity. The strength of the tidal straining-induced flow depends on the stratification and tidal strength and varies. The Stokes return flow is stronger in spring tide than in neap tide for a progressive tidal wave, but for a standing tidal wave, the increase in tidal strength has </w:t>
      </w:r>
      <w:r w:rsidR="00AC1AB5">
        <w:rPr>
          <w:rFonts w:ascii="Times New Roman" w:eastAsia="宋体" w:hAnsi="Times New Roman" w:cs="Times New Roman"/>
          <w:sz w:val="24"/>
          <w:szCs w:val="24"/>
        </w:rPr>
        <w:t>insignificant</w:t>
      </w:r>
      <w:r w:rsidR="00D71A94">
        <w:rPr>
          <w:rFonts w:ascii="Times New Roman" w:eastAsia="宋体" w:hAnsi="Times New Roman" w:cs="Times New Roman"/>
          <w:sz w:val="24"/>
          <w:szCs w:val="24"/>
        </w:rPr>
        <w:t xml:space="preserve"> effect.</w:t>
      </w:r>
    </w:p>
    <w:p w:rsidR="000C6F7E" w:rsidRDefault="00D71A94" w:rsidP="009E4BB0">
      <w:pPr>
        <w:spacing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T</w:t>
      </w:r>
      <w:r w:rsidR="000C6F7E">
        <w:rPr>
          <w:rFonts w:ascii="Times New Roman" w:eastAsia="宋体" w:hAnsi="Times New Roman" w:cs="Times New Roman"/>
          <w:sz w:val="24"/>
          <w:szCs w:val="24"/>
        </w:rPr>
        <w:t>he HE is a micro-tidal partially mixed estuary</w:t>
      </w:r>
      <w:r>
        <w:rPr>
          <w:rFonts w:ascii="Times New Roman" w:eastAsia="宋体" w:hAnsi="Times New Roman" w:cs="Times New Roman"/>
          <w:sz w:val="24"/>
          <w:szCs w:val="24"/>
        </w:rPr>
        <w:t xml:space="preserve"> with a standing tidal wave</w:t>
      </w:r>
      <w:r w:rsidR="000C6F7E">
        <w:rPr>
          <w:rFonts w:ascii="Times New Roman" w:eastAsia="宋体" w:hAnsi="Times New Roman" w:cs="Times New Roman"/>
          <w:sz w:val="24"/>
          <w:szCs w:val="24"/>
        </w:rPr>
        <w:t xml:space="preserve">, the estuarine circulation is </w:t>
      </w:r>
      <w:r>
        <w:rPr>
          <w:rFonts w:ascii="Times New Roman" w:eastAsia="宋体" w:hAnsi="Times New Roman" w:cs="Times New Roman"/>
          <w:sz w:val="24"/>
          <w:szCs w:val="24"/>
        </w:rPr>
        <w:t>mostly composed of gravitational circulation, and is stronger in neap tide than in spring tide.</w:t>
      </w:r>
    </w:p>
    <w:p w:rsidR="009E4BB0" w:rsidRPr="009E4BB0" w:rsidRDefault="009E4BB0" w:rsidP="009E4BB0">
      <w:pPr>
        <w:spacing w:line="360" w:lineRule="auto"/>
        <w:ind w:firstLineChars="100" w:firstLine="240"/>
        <w:rPr>
          <w:rFonts w:ascii="Times New Roman" w:eastAsia="宋体" w:hAnsi="Times New Roman" w:cs="Times New Roman"/>
          <w:sz w:val="24"/>
          <w:szCs w:val="24"/>
        </w:rPr>
      </w:pPr>
      <w:r w:rsidRPr="009E4BB0">
        <w:rPr>
          <w:rFonts w:ascii="Times New Roman" w:eastAsia="宋体" w:hAnsi="Times New Roman" w:cs="Times New Roman"/>
          <w:sz w:val="24"/>
          <w:szCs w:val="24"/>
        </w:rPr>
        <w:t xml:space="preserve">We have </w:t>
      </w:r>
      <w:r w:rsidR="000C6F7E">
        <w:rPr>
          <w:rFonts w:ascii="Times New Roman" w:eastAsia="宋体" w:hAnsi="Times New Roman" w:cs="Times New Roman"/>
          <w:sz w:val="24"/>
          <w:szCs w:val="24"/>
        </w:rPr>
        <w:t>conducted</w:t>
      </w:r>
      <w:r w:rsidRPr="009E4BB0">
        <w:rPr>
          <w:rFonts w:ascii="Times New Roman" w:eastAsia="宋体" w:hAnsi="Times New Roman" w:cs="Times New Roman"/>
          <w:sz w:val="24"/>
          <w:szCs w:val="24"/>
        </w:rPr>
        <w:t xml:space="preserve"> study </w:t>
      </w:r>
      <w:r w:rsidR="000C6F7E">
        <w:rPr>
          <w:rFonts w:ascii="Times New Roman" w:eastAsia="宋体" w:hAnsi="Times New Roman" w:cs="Times New Roman"/>
          <w:sz w:val="24"/>
          <w:szCs w:val="24"/>
        </w:rPr>
        <w:t xml:space="preserve">on the changes in circulation during </w:t>
      </w:r>
      <w:r w:rsidRPr="009E4BB0">
        <w:rPr>
          <w:rFonts w:ascii="Times New Roman" w:eastAsia="宋体" w:hAnsi="Times New Roman" w:cs="Times New Roman"/>
          <w:sz w:val="24"/>
          <w:szCs w:val="24"/>
        </w:rPr>
        <w:t>spring tide</w:t>
      </w:r>
      <w:r w:rsidR="000C6F7E">
        <w:rPr>
          <w:rFonts w:ascii="Times New Roman" w:eastAsia="宋体" w:hAnsi="Times New Roman" w:cs="Times New Roman"/>
          <w:sz w:val="24"/>
          <w:szCs w:val="24"/>
        </w:rPr>
        <w:t>s</w:t>
      </w:r>
      <w:r w:rsidRPr="009E4BB0">
        <w:rPr>
          <w:rFonts w:ascii="Times New Roman" w:eastAsia="宋体" w:hAnsi="Times New Roman" w:cs="Times New Roman"/>
          <w:sz w:val="24"/>
          <w:szCs w:val="24"/>
        </w:rPr>
        <w:t xml:space="preserve">, </w:t>
      </w:r>
      <w:r w:rsidR="00D71A94">
        <w:rPr>
          <w:rFonts w:ascii="Times New Roman" w:eastAsia="宋体" w:hAnsi="Times New Roman" w:cs="Times New Roman"/>
          <w:sz w:val="24"/>
          <w:szCs w:val="24"/>
        </w:rPr>
        <w:t>and the results are</w:t>
      </w:r>
      <w:r w:rsidRPr="009E4BB0">
        <w:rPr>
          <w:rFonts w:ascii="Times New Roman" w:eastAsia="宋体" w:hAnsi="Times New Roman" w:cs="Times New Roman"/>
          <w:sz w:val="24"/>
          <w:szCs w:val="24"/>
        </w:rPr>
        <w:t xml:space="preserve"> briefly</w:t>
      </w:r>
      <w:r w:rsidR="000C6F7E">
        <w:rPr>
          <w:rFonts w:ascii="Times New Roman" w:eastAsia="宋体" w:hAnsi="Times New Roman" w:cs="Times New Roman"/>
          <w:sz w:val="24"/>
          <w:szCs w:val="24"/>
        </w:rPr>
        <w:t xml:space="preserve"> present</w:t>
      </w:r>
      <w:r w:rsidR="00D71A94">
        <w:rPr>
          <w:rFonts w:ascii="Times New Roman" w:eastAsia="宋体" w:hAnsi="Times New Roman" w:cs="Times New Roman"/>
          <w:sz w:val="24"/>
          <w:szCs w:val="24"/>
        </w:rPr>
        <w:t>ed</w:t>
      </w:r>
      <w:r w:rsidR="000C6F7E">
        <w:rPr>
          <w:rFonts w:ascii="Times New Roman" w:eastAsia="宋体" w:hAnsi="Times New Roman" w:cs="Times New Roman"/>
          <w:sz w:val="24"/>
          <w:szCs w:val="24"/>
        </w:rPr>
        <w:t xml:space="preserve"> here</w:t>
      </w:r>
      <w:r w:rsidRPr="009E4BB0">
        <w:rPr>
          <w:rFonts w:ascii="Times New Roman" w:eastAsia="宋体" w:hAnsi="Times New Roman" w:cs="Times New Roman"/>
          <w:sz w:val="24"/>
          <w:szCs w:val="24"/>
        </w:rPr>
        <w:t>: the longitudinal estuar</w:t>
      </w:r>
      <w:r w:rsidR="000C6F7E">
        <w:rPr>
          <w:rFonts w:ascii="Times New Roman" w:eastAsia="宋体" w:hAnsi="Times New Roman" w:cs="Times New Roman"/>
          <w:sz w:val="24"/>
          <w:szCs w:val="24"/>
        </w:rPr>
        <w:t>ine</w:t>
      </w:r>
      <w:r w:rsidRPr="009E4BB0">
        <w:rPr>
          <w:rFonts w:ascii="Times New Roman" w:eastAsia="宋体" w:hAnsi="Times New Roman" w:cs="Times New Roman"/>
          <w:sz w:val="24"/>
          <w:szCs w:val="24"/>
        </w:rPr>
        <w:t xml:space="preserve"> circulation </w:t>
      </w:r>
      <w:r w:rsidR="000C6F7E">
        <w:rPr>
          <w:rFonts w:ascii="Times New Roman" w:eastAsia="宋体" w:hAnsi="Times New Roman" w:cs="Times New Roman"/>
          <w:sz w:val="24"/>
          <w:szCs w:val="24"/>
        </w:rPr>
        <w:t xml:space="preserve">during </w:t>
      </w:r>
      <w:r w:rsidRPr="009E4BB0">
        <w:rPr>
          <w:rFonts w:ascii="Times New Roman" w:eastAsia="宋体" w:hAnsi="Times New Roman" w:cs="Times New Roman"/>
          <w:sz w:val="24"/>
          <w:szCs w:val="24"/>
        </w:rPr>
        <w:t xml:space="preserve">the spring tide </w:t>
      </w:r>
      <w:r w:rsidR="000C6F7E">
        <w:rPr>
          <w:rFonts w:ascii="Times New Roman" w:eastAsia="宋体" w:hAnsi="Times New Roman" w:cs="Times New Roman"/>
          <w:sz w:val="24"/>
          <w:szCs w:val="24"/>
        </w:rPr>
        <w:t>reached a maximum</w:t>
      </w:r>
      <w:r w:rsidRPr="009E4BB0">
        <w:rPr>
          <w:rFonts w:ascii="Times New Roman" w:eastAsia="宋体" w:hAnsi="Times New Roman" w:cs="Times New Roman"/>
          <w:sz w:val="24"/>
          <w:szCs w:val="24"/>
        </w:rPr>
        <w:t xml:space="preserve"> in 2010 when the water depth was the largest, and like the </w:t>
      </w:r>
      <w:r w:rsidR="00B37AE0">
        <w:rPr>
          <w:rFonts w:ascii="Times New Roman" w:eastAsia="宋体" w:hAnsi="Times New Roman" w:cs="Times New Roman"/>
          <w:sz w:val="24"/>
          <w:szCs w:val="24"/>
        </w:rPr>
        <w:t>neap</w:t>
      </w:r>
      <w:r w:rsidRPr="009E4BB0">
        <w:rPr>
          <w:rFonts w:ascii="Times New Roman" w:eastAsia="宋体" w:hAnsi="Times New Roman" w:cs="Times New Roman"/>
          <w:sz w:val="24"/>
          <w:szCs w:val="24"/>
        </w:rPr>
        <w:t xml:space="preserve"> tide,</w:t>
      </w:r>
      <w:r w:rsidR="00B37AE0" w:rsidRPr="00B37AE0">
        <w:t xml:space="preserve"> </w:t>
      </w:r>
      <w:r w:rsidR="000C6F7E">
        <w:rPr>
          <w:rFonts w:ascii="Times New Roman" w:eastAsia="宋体" w:hAnsi="Times New Roman" w:cs="Times New Roman"/>
          <w:sz w:val="24"/>
          <w:szCs w:val="24"/>
        </w:rPr>
        <w:t>is</w:t>
      </w:r>
      <w:r w:rsidR="00B37AE0" w:rsidRPr="00B37AE0">
        <w:rPr>
          <w:rFonts w:ascii="Times New Roman" w:eastAsia="宋体" w:hAnsi="Times New Roman" w:cs="Times New Roman"/>
          <w:sz w:val="24"/>
          <w:szCs w:val="24"/>
        </w:rPr>
        <w:t xml:space="preserve"> dominated by the </w:t>
      </w:r>
      <w:r w:rsidR="00B37AE0">
        <w:rPr>
          <w:rFonts w:ascii="Times New Roman" w:eastAsia="宋体" w:hAnsi="Times New Roman" w:cs="Times New Roman"/>
          <w:sz w:val="24"/>
          <w:szCs w:val="24"/>
        </w:rPr>
        <w:t xml:space="preserve">increase in the </w:t>
      </w:r>
      <w:proofErr w:type="spellStart"/>
      <w:r w:rsidR="00B37AE0" w:rsidRPr="00B37AE0">
        <w:rPr>
          <w:rFonts w:ascii="Times New Roman" w:eastAsia="宋体" w:hAnsi="Times New Roman" w:cs="Times New Roman"/>
          <w:sz w:val="24"/>
          <w:szCs w:val="24"/>
        </w:rPr>
        <w:t>baroclinic</w:t>
      </w:r>
      <w:proofErr w:type="spellEnd"/>
      <w:r w:rsidR="00B37AE0" w:rsidRPr="00B37AE0">
        <w:rPr>
          <w:rFonts w:ascii="Times New Roman" w:eastAsia="宋体" w:hAnsi="Times New Roman" w:cs="Times New Roman"/>
          <w:sz w:val="24"/>
          <w:szCs w:val="24"/>
        </w:rPr>
        <w:t xml:space="preserve"> term</w:t>
      </w:r>
      <w:r w:rsidR="00B37AE0">
        <w:rPr>
          <w:rFonts w:ascii="Times New Roman" w:eastAsia="宋体" w:hAnsi="Times New Roman" w:cs="Times New Roman"/>
          <w:sz w:val="24"/>
          <w:szCs w:val="24"/>
        </w:rPr>
        <w:t>.</w:t>
      </w:r>
      <w:r w:rsidRPr="009E4BB0">
        <w:rPr>
          <w:rFonts w:ascii="Times New Roman" w:eastAsia="宋体" w:hAnsi="Times New Roman" w:cs="Times New Roman"/>
          <w:sz w:val="24"/>
          <w:szCs w:val="24"/>
        </w:rPr>
        <w:t xml:space="preserve"> The </w:t>
      </w:r>
      <w:r w:rsidR="000C6F7E">
        <w:rPr>
          <w:rFonts w:ascii="Times New Roman" w:eastAsia="宋体" w:hAnsi="Times New Roman" w:cs="Times New Roman"/>
          <w:sz w:val="24"/>
          <w:szCs w:val="24"/>
        </w:rPr>
        <w:t>change in the</w:t>
      </w:r>
      <w:r w:rsidRPr="009E4BB0">
        <w:rPr>
          <w:rFonts w:ascii="Times New Roman" w:eastAsia="宋体" w:hAnsi="Times New Roman" w:cs="Times New Roman"/>
          <w:sz w:val="24"/>
          <w:szCs w:val="24"/>
        </w:rPr>
        <w:t xml:space="preserve"> lateral circulation is more complicated than that </w:t>
      </w:r>
      <w:r w:rsidR="000C6F7E">
        <w:rPr>
          <w:rFonts w:ascii="Times New Roman" w:eastAsia="宋体" w:hAnsi="Times New Roman" w:cs="Times New Roman"/>
          <w:sz w:val="24"/>
          <w:szCs w:val="24"/>
        </w:rPr>
        <w:t>during</w:t>
      </w:r>
      <w:r w:rsidRPr="009E4BB0">
        <w:rPr>
          <w:rFonts w:ascii="Times New Roman" w:eastAsia="宋体" w:hAnsi="Times New Roman" w:cs="Times New Roman"/>
          <w:sz w:val="24"/>
          <w:szCs w:val="24"/>
        </w:rPr>
        <w:t xml:space="preserve"> the neap tide. In addition to the </w:t>
      </w:r>
      <w:proofErr w:type="spellStart"/>
      <w:r w:rsidRPr="009E4BB0">
        <w:rPr>
          <w:rFonts w:ascii="Times New Roman" w:eastAsia="宋体" w:hAnsi="Times New Roman" w:cs="Times New Roman"/>
          <w:sz w:val="24"/>
          <w:szCs w:val="24"/>
        </w:rPr>
        <w:t>baroclinic</w:t>
      </w:r>
      <w:proofErr w:type="spellEnd"/>
      <w:r w:rsidRPr="009E4BB0">
        <w:rPr>
          <w:rFonts w:ascii="Times New Roman" w:eastAsia="宋体" w:hAnsi="Times New Roman" w:cs="Times New Roman"/>
          <w:sz w:val="24"/>
          <w:szCs w:val="24"/>
        </w:rPr>
        <w:t xml:space="preserve"> term, the change in the vertical diffusion caused by the width change</w:t>
      </w:r>
      <w:r w:rsidR="00AD6AD1" w:rsidRPr="00AD6AD1">
        <w:rPr>
          <w:rFonts w:ascii="Times New Roman" w:eastAsia="宋体" w:hAnsi="Times New Roman" w:cs="Times New Roman"/>
          <w:sz w:val="24"/>
          <w:szCs w:val="24"/>
        </w:rPr>
        <w:t xml:space="preserve"> also plays an important role.</w:t>
      </w:r>
      <w:r w:rsidRPr="009E4BB0">
        <w:rPr>
          <w:rFonts w:ascii="Times New Roman" w:eastAsia="宋体" w:hAnsi="Times New Roman" w:cs="Times New Roman"/>
          <w:sz w:val="24"/>
          <w:szCs w:val="24"/>
        </w:rPr>
        <w:t xml:space="preserve"> </w:t>
      </w:r>
      <w:r w:rsidR="000C6F7E">
        <w:rPr>
          <w:rFonts w:ascii="Times New Roman" w:eastAsia="宋体" w:hAnsi="Times New Roman" w:cs="Times New Roman"/>
          <w:sz w:val="24"/>
          <w:szCs w:val="24"/>
        </w:rPr>
        <w:t>For the</w:t>
      </w:r>
      <w:r w:rsidRPr="009E4BB0">
        <w:rPr>
          <w:rFonts w:ascii="Times New Roman" w:eastAsia="宋体" w:hAnsi="Times New Roman" w:cs="Times New Roman"/>
          <w:sz w:val="24"/>
          <w:szCs w:val="24"/>
        </w:rPr>
        <w:t xml:space="preserve"> upstream </w:t>
      </w:r>
      <w:r w:rsidR="000C6F7E">
        <w:rPr>
          <w:rFonts w:ascii="Times New Roman" w:eastAsia="宋体" w:hAnsi="Times New Roman" w:cs="Times New Roman"/>
          <w:sz w:val="24"/>
          <w:szCs w:val="24"/>
        </w:rPr>
        <w:t>S</w:t>
      </w:r>
      <w:r w:rsidRPr="009E4BB0">
        <w:rPr>
          <w:rFonts w:ascii="Times New Roman" w:eastAsia="宋体" w:hAnsi="Times New Roman" w:cs="Times New Roman"/>
          <w:sz w:val="24"/>
          <w:szCs w:val="24"/>
        </w:rPr>
        <w:t>ection</w:t>
      </w:r>
      <w:r w:rsidR="00AD6AD1">
        <w:rPr>
          <w:rFonts w:ascii="Times New Roman" w:eastAsia="宋体" w:hAnsi="Times New Roman" w:cs="Times New Roman"/>
          <w:sz w:val="24"/>
          <w:szCs w:val="24"/>
        </w:rPr>
        <w:t xml:space="preserve"> B1</w:t>
      </w:r>
      <w:r w:rsidR="000C6F7E">
        <w:rPr>
          <w:rFonts w:ascii="Times New Roman" w:eastAsia="宋体" w:hAnsi="Times New Roman" w:cs="Times New Roman"/>
          <w:sz w:val="24"/>
          <w:szCs w:val="24"/>
        </w:rPr>
        <w:t>, the changes in lateral circulation is mostly</w:t>
      </w:r>
      <w:r w:rsidRPr="009E4BB0">
        <w:rPr>
          <w:rFonts w:ascii="Times New Roman" w:eastAsia="宋体" w:hAnsi="Times New Roman" w:cs="Times New Roman"/>
          <w:sz w:val="24"/>
          <w:szCs w:val="24"/>
        </w:rPr>
        <w:t xml:space="preserve"> controlled by the </w:t>
      </w:r>
      <w:r w:rsidR="000C6F7E">
        <w:rPr>
          <w:rFonts w:ascii="Times New Roman" w:eastAsia="宋体" w:hAnsi="Times New Roman" w:cs="Times New Roman"/>
          <w:sz w:val="24"/>
          <w:szCs w:val="24"/>
        </w:rPr>
        <w:t xml:space="preserve">change in the </w:t>
      </w:r>
      <w:proofErr w:type="spellStart"/>
      <w:r w:rsidRPr="009E4BB0">
        <w:rPr>
          <w:rFonts w:ascii="Times New Roman" w:eastAsia="宋体" w:hAnsi="Times New Roman" w:cs="Times New Roman"/>
          <w:sz w:val="24"/>
          <w:szCs w:val="24"/>
        </w:rPr>
        <w:t>baroclinic</w:t>
      </w:r>
      <w:proofErr w:type="spellEnd"/>
      <w:r w:rsidRPr="009E4BB0">
        <w:rPr>
          <w:rFonts w:ascii="Times New Roman" w:eastAsia="宋体" w:hAnsi="Times New Roman" w:cs="Times New Roman"/>
          <w:sz w:val="24"/>
          <w:szCs w:val="24"/>
        </w:rPr>
        <w:t xml:space="preserve"> term; </w:t>
      </w:r>
      <w:r w:rsidR="000C6F7E">
        <w:rPr>
          <w:rFonts w:ascii="Times New Roman" w:eastAsia="宋体" w:hAnsi="Times New Roman" w:cs="Times New Roman"/>
          <w:sz w:val="24"/>
          <w:szCs w:val="24"/>
        </w:rPr>
        <w:t>For</w:t>
      </w:r>
      <w:r w:rsidRPr="009E4BB0">
        <w:rPr>
          <w:rFonts w:ascii="Times New Roman" w:eastAsia="宋体" w:hAnsi="Times New Roman" w:cs="Times New Roman"/>
          <w:sz w:val="24"/>
          <w:szCs w:val="24"/>
        </w:rPr>
        <w:t xml:space="preserve"> the </w:t>
      </w:r>
      <w:r w:rsidR="000C6F7E">
        <w:rPr>
          <w:rFonts w:ascii="Times New Roman" w:eastAsia="宋体" w:hAnsi="Times New Roman" w:cs="Times New Roman"/>
          <w:sz w:val="24"/>
          <w:szCs w:val="24"/>
        </w:rPr>
        <w:t xml:space="preserve">downstream </w:t>
      </w:r>
      <w:r w:rsidR="00AD6AD1">
        <w:rPr>
          <w:rFonts w:ascii="Times New Roman" w:eastAsia="宋体" w:hAnsi="Times New Roman" w:cs="Times New Roman"/>
          <w:sz w:val="24"/>
          <w:szCs w:val="24"/>
        </w:rPr>
        <w:t>Sec</w:t>
      </w:r>
      <w:r w:rsidR="000C6F7E">
        <w:rPr>
          <w:rFonts w:ascii="Times New Roman" w:eastAsia="宋体" w:hAnsi="Times New Roman" w:cs="Times New Roman"/>
          <w:sz w:val="24"/>
          <w:szCs w:val="24"/>
        </w:rPr>
        <w:t xml:space="preserve">tion </w:t>
      </w:r>
      <w:r w:rsidR="00AD6AD1">
        <w:rPr>
          <w:rFonts w:ascii="Times New Roman" w:eastAsia="宋体" w:hAnsi="Times New Roman" w:cs="Times New Roman"/>
          <w:sz w:val="24"/>
          <w:szCs w:val="24"/>
        </w:rPr>
        <w:t>B2</w:t>
      </w:r>
      <w:r w:rsidR="000C6F7E">
        <w:rPr>
          <w:rFonts w:ascii="Times New Roman" w:eastAsia="宋体" w:hAnsi="Times New Roman" w:cs="Times New Roman"/>
          <w:sz w:val="24"/>
          <w:szCs w:val="24"/>
        </w:rPr>
        <w:t xml:space="preserve">, the </w:t>
      </w:r>
      <w:r w:rsidRPr="009E4BB0">
        <w:rPr>
          <w:rFonts w:ascii="Times New Roman" w:eastAsia="宋体" w:hAnsi="Times New Roman" w:cs="Times New Roman"/>
          <w:sz w:val="24"/>
          <w:szCs w:val="24"/>
        </w:rPr>
        <w:t>contribution of the</w:t>
      </w:r>
      <w:r w:rsidR="000C6F7E">
        <w:rPr>
          <w:rFonts w:ascii="Times New Roman" w:eastAsia="宋体" w:hAnsi="Times New Roman" w:cs="Times New Roman"/>
          <w:sz w:val="24"/>
          <w:szCs w:val="24"/>
        </w:rPr>
        <w:t xml:space="preserve"> change in </w:t>
      </w:r>
      <w:r w:rsidRPr="009E4BB0">
        <w:rPr>
          <w:rFonts w:ascii="Times New Roman" w:eastAsia="宋体" w:hAnsi="Times New Roman" w:cs="Times New Roman"/>
          <w:sz w:val="24"/>
          <w:szCs w:val="24"/>
        </w:rPr>
        <w:t>vertical diffusion be</w:t>
      </w:r>
      <w:r w:rsidR="000C6F7E">
        <w:rPr>
          <w:rFonts w:ascii="Times New Roman" w:eastAsia="宋体" w:hAnsi="Times New Roman" w:cs="Times New Roman"/>
          <w:sz w:val="24"/>
          <w:szCs w:val="24"/>
        </w:rPr>
        <w:t>comes dominant.</w:t>
      </w:r>
    </w:p>
    <w:p w:rsidR="001504AD" w:rsidRPr="00D71A94" w:rsidRDefault="001504AD" w:rsidP="008D556D">
      <w:pPr>
        <w:autoSpaceDE w:val="0"/>
        <w:autoSpaceDN w:val="0"/>
        <w:adjustRightInd w:val="0"/>
        <w:spacing w:line="360" w:lineRule="auto"/>
        <w:jc w:val="left"/>
        <w:rPr>
          <w:rFonts w:ascii="Times New Roman" w:hAnsi="Times New Roman" w:cs="Times New Roman"/>
          <w:kern w:val="0"/>
          <w:sz w:val="24"/>
          <w:szCs w:val="24"/>
        </w:rPr>
      </w:pPr>
      <w:r w:rsidRPr="00D71A94">
        <w:rPr>
          <w:rFonts w:ascii="Times New Roman" w:hAnsi="Times New Roman" w:cs="Times New Roman"/>
          <w:sz w:val="24"/>
          <w:szCs w:val="24"/>
        </w:rPr>
        <w:fldChar w:fldCharType="begin"/>
      </w:r>
      <w:r w:rsidRPr="00D71A94">
        <w:rPr>
          <w:rFonts w:ascii="Times New Roman" w:hAnsi="Times New Roman" w:cs="Times New Roman"/>
          <w:sz w:val="24"/>
          <w:szCs w:val="24"/>
        </w:rPr>
        <w:instrText xml:space="preserve"> ADDIN NE.Bib</w:instrText>
      </w:r>
      <w:r w:rsidRPr="00D71A94">
        <w:rPr>
          <w:rFonts w:ascii="Times New Roman" w:hAnsi="Times New Roman" w:cs="Times New Roman"/>
          <w:sz w:val="24"/>
          <w:szCs w:val="24"/>
        </w:rPr>
        <w:fldChar w:fldCharType="separate"/>
      </w:r>
    </w:p>
    <w:p w:rsidR="001504AD" w:rsidRPr="00D71A94" w:rsidRDefault="001504AD" w:rsidP="00D71A94">
      <w:pPr>
        <w:autoSpaceDE w:val="0"/>
        <w:autoSpaceDN w:val="0"/>
        <w:adjustRightInd w:val="0"/>
        <w:spacing w:line="360" w:lineRule="auto"/>
        <w:ind w:left="480" w:hangingChars="200" w:hanging="480"/>
        <w:jc w:val="left"/>
        <w:rPr>
          <w:rFonts w:ascii="Times New Roman" w:hAnsi="Times New Roman" w:cs="Times New Roman"/>
          <w:b/>
          <w:bCs/>
          <w:color w:val="000000"/>
          <w:kern w:val="0"/>
          <w:sz w:val="24"/>
          <w:szCs w:val="24"/>
        </w:rPr>
      </w:pPr>
      <w:r w:rsidRPr="00D71A94">
        <w:rPr>
          <w:rFonts w:ascii="Times New Roman" w:hAnsi="Times New Roman" w:cs="Times New Roman"/>
          <w:b/>
          <w:bCs/>
          <w:color w:val="000000"/>
          <w:kern w:val="0"/>
          <w:sz w:val="24"/>
          <w:szCs w:val="24"/>
        </w:rPr>
        <w:lastRenderedPageBreak/>
        <w:t>References:</w:t>
      </w:r>
    </w:p>
    <w:p w:rsidR="002A397D" w:rsidRPr="002A397D" w:rsidRDefault="002A397D" w:rsidP="002A397D">
      <w:pPr>
        <w:autoSpaceDE w:val="0"/>
        <w:autoSpaceDN w:val="0"/>
        <w:adjustRightInd w:val="0"/>
        <w:spacing w:line="360" w:lineRule="auto"/>
        <w:ind w:left="480" w:hangingChars="200" w:hanging="480"/>
        <w:rPr>
          <w:rFonts w:ascii="Times New Roman" w:hAnsi="Times New Roman" w:cs="Times New Roman"/>
          <w:color w:val="000000"/>
          <w:kern w:val="0"/>
          <w:sz w:val="24"/>
          <w:szCs w:val="24"/>
        </w:rPr>
      </w:pPr>
      <w:r w:rsidRPr="002A397D">
        <w:rPr>
          <w:rFonts w:ascii="Times New Roman" w:hAnsi="Times New Roman" w:cs="Times New Roman"/>
          <w:color w:val="000000"/>
          <w:kern w:val="0"/>
          <w:sz w:val="24"/>
          <w:szCs w:val="24"/>
        </w:rPr>
        <w:t>Chen, L. H., Gong, W. P., Scully, M. E., Zhang, H., Cheng, W. C. and Li, W.: Axial wind effects on stratification and longitudinal sediment transport in a convergent estuary during wet season, Journal of Geophysical Research: Oceans, 125, e2019J-e15254J, 2020a.</w:t>
      </w:r>
    </w:p>
    <w:p w:rsidR="001504AD" w:rsidRDefault="002A397D" w:rsidP="002A397D">
      <w:pPr>
        <w:autoSpaceDE w:val="0"/>
        <w:autoSpaceDN w:val="0"/>
        <w:adjustRightInd w:val="0"/>
        <w:spacing w:line="360" w:lineRule="auto"/>
        <w:ind w:left="480" w:hangingChars="200" w:hanging="480"/>
        <w:rPr>
          <w:rFonts w:ascii="Times New Roman" w:hAnsi="Times New Roman" w:cs="Times New Roman"/>
          <w:color w:val="000000"/>
          <w:kern w:val="0"/>
          <w:sz w:val="24"/>
          <w:szCs w:val="24"/>
        </w:rPr>
      </w:pPr>
      <w:r w:rsidRPr="002A397D">
        <w:rPr>
          <w:rFonts w:ascii="Times New Roman" w:hAnsi="Times New Roman" w:cs="Times New Roman"/>
          <w:color w:val="000000"/>
          <w:kern w:val="0"/>
          <w:sz w:val="24"/>
          <w:szCs w:val="24"/>
        </w:rPr>
        <w:t>Chen, L. H., Gong, W. P., Zhang, H., Zhu, L. and Cheng, W. C.: Lateral circulation and associated sediment transport in a convergent estuary, Journal of Geophysical Research: Oceans, 125, e2019J-e15926J, 2020b.</w:t>
      </w:r>
    </w:p>
    <w:p w:rsidR="002A397D" w:rsidRPr="00D71A94" w:rsidRDefault="002A397D" w:rsidP="002A397D">
      <w:pPr>
        <w:autoSpaceDE w:val="0"/>
        <w:autoSpaceDN w:val="0"/>
        <w:adjustRightInd w:val="0"/>
        <w:spacing w:line="360" w:lineRule="auto"/>
        <w:ind w:left="480" w:hangingChars="200" w:hanging="480"/>
        <w:rPr>
          <w:rFonts w:ascii="Times New Roman" w:hAnsi="Times New Roman" w:cs="Times New Roman"/>
          <w:kern w:val="0"/>
          <w:sz w:val="24"/>
          <w:szCs w:val="24"/>
        </w:rPr>
      </w:pPr>
      <w:r w:rsidRPr="002A397D">
        <w:rPr>
          <w:rFonts w:ascii="Times New Roman" w:hAnsi="Times New Roman" w:cs="Times New Roman"/>
          <w:kern w:val="0"/>
          <w:sz w:val="24"/>
          <w:szCs w:val="24"/>
        </w:rPr>
        <w:t>Gong, W. P., Jia, L. W., Shen, J. and Liu, J. T.: Sediment transport in response to changes in river discharge and tidal mixing in a funnel-shaped micro-tidal estuary, Cont. Shelf Res., 76, 89-107, 2014.</w:t>
      </w:r>
    </w:p>
    <w:p w:rsidR="00D71A94" w:rsidRPr="00D71A94" w:rsidRDefault="001504AD" w:rsidP="00D71A94">
      <w:pPr>
        <w:spacing w:line="360" w:lineRule="auto"/>
        <w:ind w:left="480" w:hangingChars="200" w:hanging="480"/>
        <w:rPr>
          <w:rFonts w:ascii="Times New Roman" w:hAnsi="Times New Roman" w:cs="Times New Roman"/>
          <w:color w:val="000000" w:themeColor="text1"/>
          <w:sz w:val="24"/>
          <w:szCs w:val="24"/>
        </w:rPr>
      </w:pPr>
      <w:r w:rsidRPr="00D71A94">
        <w:rPr>
          <w:rFonts w:ascii="Times New Roman" w:hAnsi="Times New Roman" w:cs="Times New Roman"/>
          <w:sz w:val="24"/>
          <w:szCs w:val="24"/>
        </w:rPr>
        <w:fldChar w:fldCharType="end"/>
      </w:r>
      <w:bookmarkEnd w:id="0"/>
    </w:p>
    <w:p w:rsidR="00E84EBC" w:rsidRPr="009611F1" w:rsidRDefault="00E84EBC" w:rsidP="001504AD"/>
    <w:sectPr w:rsidR="00E84EBC" w:rsidRPr="009611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F02EF7"/>
    <w:multiLevelType w:val="multilevel"/>
    <w:tmpl w:val="DEBC8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19E3900"/>
    <w:multiLevelType w:val="hybridMultilevel"/>
    <w:tmpl w:val="41B6621E"/>
    <w:lvl w:ilvl="0" w:tplc="CE4CCB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bordersDoNotSurroundHeader/>
  <w:bordersDoNotSurroundFooter/>
  <w:hideSpellingErrors/>
  <w:hideGrammaticalErrors/>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IzMTQzsjQyN7UwNjFW0lEKTi0uzszPAykwqgUA6cHpiSwAAAA="/>
    <w:docVar w:name="NE.Ref{6F6CC54E-2321-4C5F-A0B2-F9AB324E7FC3}" w:val=" ADDIN NE.Ref.{6F6CC54E-2321-4C5F-A0B2-F9AB324E7FC3}&lt;Citation&gt;&lt;Group&gt;&lt;References&gt;&lt;Item&gt;&lt;ID&gt;508&lt;/ID&gt;&lt;UID&gt;{E23EBF15-011F-4ACE-9099-72FFB9376203}&lt;/UID&gt;&lt;Title&gt;Influence analysis of the mesh size on the precision of flow field simulation of the Delft3D finite element&lt;/Title&gt;&lt;Template&gt;Journal Article&lt;/Template&gt;&lt;Star&gt;0&lt;/Star&gt;&lt;Tag&gt;0&lt;/Tag&gt;&lt;Author&gt;Zhang, Renhui; Chen, Yuli; Geng, Zhao&lt;/Author&gt;&lt;Year&gt;2015&lt;/Year&gt;&lt;Details&gt;&lt;_author_adr&gt;上海海事大学商船学院;&lt;/_author_adr&gt;&lt;_db_provider&gt;CNKI&lt;/_db_provider&gt;&lt;_isbn&gt;1009-671X&lt;/_isbn&gt;&lt;_issue&gt;01&lt;/_issue&gt;&lt;_journal&gt;Applied Science and Technology&lt;/_journal&gt;&lt;_keywords&gt;有限元;水流场;网格尺寸;精度分析;Delft3D&lt;/_keywords&gt;&lt;_pages&gt;57-61&lt;/_pages&gt;&lt;_url&gt;https://kns.cnki.net/kcms/detail/23.1191.u.20150112.1530.005.html&lt;/_url&gt;&lt;_volume&gt;42&lt;/_volume&gt;&lt;_created&gt;64115524&lt;/_created&gt;&lt;_modified&gt;64115537&lt;/_modified&gt;&lt;_accessed&gt;64115525&lt;/_accessed&gt;&lt;/Details&gt;&lt;Extra&gt;&lt;DBUID&gt;{02676B16-CFBC-4E76-AF1B-3AA94A639F4E}&lt;/DBUID&gt;&lt;/Extra&gt;&lt;/Item&gt;&lt;/References&gt;&lt;/Group&gt;&lt;/Citation&gt;_x000a_"/>
    <w:docVar w:name="NE.Ref{B2460417-910A-41D5-8CD9-B0528F4A3D12}" w:val=" ADDIN NE.Ref.{B2460417-910A-41D5-8CD9-B0528F4A3D12}&lt;Citation&gt;&lt;Group&gt;&lt;References&gt;&lt;Item&gt;&lt;ID&gt;506&lt;/ID&gt;&lt;UID&gt;{77ACCD64-625A-4C73-9E8F-34730EE0EBE5}&lt;/UID&gt;&lt;Title&gt;Analysis of Vertical Transport Mechanism of Suspended Sediment in Huangmaohai Estuary of Pearl River&lt;/Title&gt;&lt;Template&gt;Journal Article&lt;/Template&gt;&lt;Star&gt;0&lt;/Star&gt;&lt;Tag&gt;0&lt;/Tag&gt;&lt;Author&gt;Chen, Zhuoying; Ni, Peitong&lt;/Author&gt;&lt;Year&gt;2003&lt;/Year&gt;&lt;Details&gt;&lt;_author_adr&gt;广东省水利水电科学研究院,广东省水利水电科学研究院 广东广州　510610 _x000d__x000a__x000d__x000a__x000d__x000a__x000d__x000a__x000d__x000a__x000d__x000a__x000d__x000a__x000d__x000a__x000d__x000a_,广东广州　510610&lt;/_author_adr&gt;&lt;_db_provider&gt;CNKI&lt;/_db_provider&gt;&lt;_isbn&gt;1001-9235&lt;/_isbn&gt;&lt;_issue&gt;06&lt;/_issue&gt;&lt;_journal&gt;PEARL RIVER&lt;/_journal&gt;&lt;_keywords&gt;河口最大浑浊带;机制分解法;黄茅海河口湾;珠江&lt;/_keywords&gt;&lt;_pages&gt;27-29+43&lt;/_pages&gt;&lt;_created&gt;64115191&lt;/_created&gt;&lt;_modified&gt;64115533&lt;/_modified&gt;&lt;_accessed&gt;64115530&lt;/_accessed&gt;&lt;/Details&gt;&lt;Extra&gt;&lt;DBUID&gt;{02676B16-CFBC-4E76-AF1B-3AA94A639F4E}&lt;/DBUID&gt;&lt;/Extra&gt;&lt;/Item&gt;&lt;/References&gt;&lt;/Group&gt;&lt;/Citation&gt;_x000a_"/>
    <w:docVar w:name="NE.Ref{F7D66DB4-2CC3-4143-BA2B-A19FB750A96E}" w:val=" ADDIN NE.Ref.{F7D66DB4-2CC3-4143-BA2B-A19FB750A96E}&lt;Citation&gt;&lt;Group&gt;&lt;References&gt;&lt;Item&gt;&lt;ID&gt;506&lt;/ID&gt;&lt;UID&gt;{77ACCD64-625A-4C73-9E8F-34730EE0EBE5}&lt;/UID&gt;&lt;Title&gt;Analysis of Vertical Transport Mechanism of Suspended Sediment in Huangmaohai Estuary of Pearl River&lt;/Title&gt;&lt;Template&gt;Journal Article&lt;/Template&gt;&lt;Star&gt;0&lt;/Star&gt;&lt;Tag&gt;0&lt;/Tag&gt;&lt;Author&gt;Chen, Zhuoying; Ni, Peitong&lt;/Author&gt;&lt;Year&gt;2003&lt;/Year&gt;&lt;Details&gt;&lt;_author_adr&gt;广东省水利水电科学研究院,广东省水利水电科学研究院 广东广州　510610 _x000d__x000a__x000d__x000a__x000d__x000a__x000d__x000a__x000d__x000a__x000d__x000a__x000d__x000a__x000d__x000a__x000d__x000a_,广东广州　510610&lt;/_author_adr&gt;&lt;_db_provider&gt;CNKI&lt;/_db_provider&gt;&lt;_isbn&gt;1001-9235&lt;/_isbn&gt;&lt;_issue&gt;06&lt;/_issue&gt;&lt;_journal&gt;PEARL RIVER&lt;/_journal&gt;&lt;_keywords&gt;河口最大浑浊带;机制分解法;黄茅海河口湾;珠江&lt;/_keywords&gt;&lt;_pages&gt;27-29+43&lt;/_pages&gt;&lt;_created&gt;64115191&lt;/_created&gt;&lt;_modified&gt;64115533&lt;/_modified&gt;&lt;_accessed&gt;64115530&lt;/_accessed&gt;&lt;/Details&gt;&lt;Extra&gt;&lt;DBUID&gt;{02676B16-CFBC-4E76-AF1B-3AA94A639F4E}&lt;/DBUID&gt;&lt;/Extra&gt;&lt;/Item&gt;&lt;/References&gt;&lt;/Group&gt;&lt;/Citation&gt;_x000a_"/>
    <w:docVar w:name="ne_docsoft" w:val="MSWord"/>
    <w:docVar w:name="ne_docversion" w:val="NoteExpress 2.0"/>
  </w:docVars>
  <w:rsids>
    <w:rsidRoot w:val="000E76EE"/>
    <w:rsid w:val="00035D56"/>
    <w:rsid w:val="00067C36"/>
    <w:rsid w:val="00097030"/>
    <w:rsid w:val="000B7CBD"/>
    <w:rsid w:val="000C03E6"/>
    <w:rsid w:val="000C6F7E"/>
    <w:rsid w:val="000E76EE"/>
    <w:rsid w:val="001504AD"/>
    <w:rsid w:val="0015053F"/>
    <w:rsid w:val="00195786"/>
    <w:rsid w:val="00197521"/>
    <w:rsid w:val="001A59AD"/>
    <w:rsid w:val="001F4D83"/>
    <w:rsid w:val="00257FEC"/>
    <w:rsid w:val="002A397D"/>
    <w:rsid w:val="002B2229"/>
    <w:rsid w:val="004D12B1"/>
    <w:rsid w:val="00564576"/>
    <w:rsid w:val="0056544A"/>
    <w:rsid w:val="00585453"/>
    <w:rsid w:val="005A1784"/>
    <w:rsid w:val="005B588F"/>
    <w:rsid w:val="005F5BA6"/>
    <w:rsid w:val="00605082"/>
    <w:rsid w:val="006079FD"/>
    <w:rsid w:val="00700C24"/>
    <w:rsid w:val="00704057"/>
    <w:rsid w:val="008D556D"/>
    <w:rsid w:val="009611F1"/>
    <w:rsid w:val="009E1D0C"/>
    <w:rsid w:val="009E4BB0"/>
    <w:rsid w:val="009F0BE6"/>
    <w:rsid w:val="00A05F24"/>
    <w:rsid w:val="00A56BE1"/>
    <w:rsid w:val="00A84F53"/>
    <w:rsid w:val="00AA584A"/>
    <w:rsid w:val="00AC1AB5"/>
    <w:rsid w:val="00AD2133"/>
    <w:rsid w:val="00AD6AD1"/>
    <w:rsid w:val="00B37AE0"/>
    <w:rsid w:val="00B84187"/>
    <w:rsid w:val="00BF3A32"/>
    <w:rsid w:val="00BF4827"/>
    <w:rsid w:val="00C60440"/>
    <w:rsid w:val="00CB0543"/>
    <w:rsid w:val="00CF2892"/>
    <w:rsid w:val="00D133F5"/>
    <w:rsid w:val="00D70589"/>
    <w:rsid w:val="00D71A94"/>
    <w:rsid w:val="00E574EF"/>
    <w:rsid w:val="00E84EBC"/>
    <w:rsid w:val="00EE67F5"/>
    <w:rsid w:val="00FC4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51A2ED-5E14-45A3-83DA-27EAF3C05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E4BB0"/>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9E4BB0"/>
    <w:pPr>
      <w:ind w:firstLineChars="200" w:firstLine="420"/>
    </w:pPr>
  </w:style>
  <w:style w:type="paragraph" w:styleId="a5">
    <w:name w:val="Balloon Text"/>
    <w:basedOn w:val="a"/>
    <w:link w:val="a6"/>
    <w:uiPriority w:val="99"/>
    <w:semiHidden/>
    <w:unhideWhenUsed/>
    <w:rsid w:val="000C03E6"/>
    <w:rPr>
      <w:sz w:val="18"/>
      <w:szCs w:val="18"/>
    </w:rPr>
  </w:style>
  <w:style w:type="character" w:customStyle="1" w:styleId="a6">
    <w:name w:val="批注框文本 字符"/>
    <w:basedOn w:val="a0"/>
    <w:link w:val="a5"/>
    <w:uiPriority w:val="99"/>
    <w:semiHidden/>
    <w:rsid w:val="000C03E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82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1847</Words>
  <Characters>10531</Characters>
  <Application>Microsoft Office Word</Application>
  <DocSecurity>0</DocSecurity>
  <Lines>87</Lines>
  <Paragraphs>24</Paragraphs>
  <ScaleCrop>false</ScaleCrop>
  <Company/>
  <LinksUpToDate>false</LinksUpToDate>
  <CharactersWithSpaces>12354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NE.Bib</dc:description>
  <cp:lastModifiedBy>DELL</cp:lastModifiedBy>
  <cp:revision>6</cp:revision>
  <dcterms:created xsi:type="dcterms:W3CDTF">2021-11-30T02:20:00Z</dcterms:created>
  <dcterms:modified xsi:type="dcterms:W3CDTF">2021-12-01T02:55:00Z</dcterms:modified>
</cp:coreProperties>
</file>